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4677"/>
        <w:gridCol w:w="4678"/>
      </w:tblGrid>
      <w:tr w:rsidR="006925E3" w:rsidTr="006925E3">
        <w:tc>
          <w:tcPr>
            <w:tcW w:w="4677" w:type="dxa"/>
            <w:tcBorders>
              <w:top w:val="nil"/>
              <w:left w:val="nil"/>
              <w:bottom w:val="nil"/>
              <w:right w:val="nil"/>
            </w:tcBorders>
          </w:tcPr>
          <w:p w:rsidR="006925E3" w:rsidRDefault="006925E3">
            <w:pPr>
              <w:pStyle w:val="ConsPlusNormal"/>
            </w:pPr>
            <w:bookmarkStart w:id="0" w:name="_GoBack"/>
            <w:bookmarkEnd w:id="0"/>
            <w:r>
              <w:t>21 ноября 2022 года</w:t>
            </w:r>
          </w:p>
        </w:tc>
        <w:tc>
          <w:tcPr>
            <w:tcW w:w="4678" w:type="dxa"/>
            <w:tcBorders>
              <w:top w:val="nil"/>
              <w:left w:val="nil"/>
              <w:bottom w:val="nil"/>
              <w:right w:val="nil"/>
            </w:tcBorders>
          </w:tcPr>
          <w:p w:rsidR="006925E3" w:rsidRDefault="006925E3">
            <w:pPr>
              <w:pStyle w:val="ConsPlusNormal"/>
              <w:jc w:val="right"/>
            </w:pPr>
            <w:r>
              <w:t>N 448-ФЗ</w:t>
            </w:r>
          </w:p>
        </w:tc>
      </w:tr>
    </w:tbl>
    <w:p w:rsidR="006925E3" w:rsidRDefault="006925E3">
      <w:pPr>
        <w:pStyle w:val="ConsPlusNormal"/>
        <w:pBdr>
          <w:bottom w:val="single" w:sz="6" w:space="0" w:color="auto"/>
        </w:pBdr>
        <w:spacing w:before="100" w:after="100"/>
        <w:jc w:val="both"/>
        <w:rPr>
          <w:sz w:val="2"/>
          <w:szCs w:val="2"/>
        </w:rPr>
      </w:pPr>
    </w:p>
    <w:p w:rsidR="006925E3" w:rsidRDefault="006925E3">
      <w:pPr>
        <w:pStyle w:val="ConsPlusNormal"/>
        <w:jc w:val="both"/>
      </w:pPr>
    </w:p>
    <w:p w:rsidR="006925E3" w:rsidRDefault="006925E3">
      <w:pPr>
        <w:pStyle w:val="ConsPlusTitle"/>
        <w:jc w:val="center"/>
      </w:pPr>
      <w:r>
        <w:t>РОССИЙСКАЯ ФЕДЕРАЦИЯ</w:t>
      </w:r>
    </w:p>
    <w:p w:rsidR="006925E3" w:rsidRDefault="006925E3">
      <w:pPr>
        <w:pStyle w:val="ConsPlusTitle"/>
        <w:jc w:val="center"/>
      </w:pPr>
    </w:p>
    <w:p w:rsidR="006925E3" w:rsidRDefault="006925E3">
      <w:pPr>
        <w:pStyle w:val="ConsPlusTitle"/>
        <w:jc w:val="center"/>
      </w:pPr>
      <w:r>
        <w:t>ФЕДЕРАЛЬНЫЙ ЗАКОН</w:t>
      </w:r>
    </w:p>
    <w:p w:rsidR="006925E3" w:rsidRDefault="006925E3">
      <w:pPr>
        <w:pStyle w:val="ConsPlusTitle"/>
        <w:jc w:val="center"/>
      </w:pPr>
    </w:p>
    <w:p w:rsidR="006925E3" w:rsidRDefault="006925E3">
      <w:pPr>
        <w:pStyle w:val="ConsPlusTitle"/>
        <w:jc w:val="center"/>
      </w:pPr>
      <w:r>
        <w:t>О ВНЕСЕНИИ ИЗМЕНЕНИЙ</w:t>
      </w:r>
    </w:p>
    <w:p w:rsidR="006925E3" w:rsidRDefault="006925E3">
      <w:pPr>
        <w:pStyle w:val="ConsPlusTitle"/>
        <w:jc w:val="center"/>
      </w:pPr>
      <w:r>
        <w:t>В БЮДЖЕТНЫЙ КОДЕКС РОССИЙСКОЙ ФЕДЕРАЦИИ И ОТДЕЛЬНЫЕ</w:t>
      </w:r>
    </w:p>
    <w:p w:rsidR="006925E3" w:rsidRDefault="006925E3">
      <w:pPr>
        <w:pStyle w:val="ConsPlusTitle"/>
        <w:jc w:val="center"/>
      </w:pPr>
      <w:r>
        <w:t>ЗАКОНОДАТЕЛЬНЫЕ АКТЫ РОССИЙСКОЙ ФЕДЕРАЦИИ, ПРИОСТАНОВЛЕНИИ</w:t>
      </w:r>
    </w:p>
    <w:p w:rsidR="006925E3" w:rsidRDefault="006925E3">
      <w:pPr>
        <w:pStyle w:val="ConsPlusTitle"/>
        <w:jc w:val="center"/>
      </w:pPr>
      <w:r>
        <w:t>ДЕЙСТВИЯ ОТДЕЛЬНЫХ ПОЛОЖЕНИЙ БЮДЖЕТНОГО КОДЕКСА РОССИЙСКОЙ</w:t>
      </w:r>
    </w:p>
    <w:p w:rsidR="006925E3" w:rsidRDefault="006925E3">
      <w:pPr>
        <w:pStyle w:val="ConsPlusTitle"/>
        <w:jc w:val="center"/>
      </w:pPr>
      <w:r>
        <w:t>ФЕДЕРАЦИИ, ПРИЗНАНИИ УТРАТИВШИМИ СИЛУ ОТДЕЛЬНЫХ ПОЛОЖЕНИЙ</w:t>
      </w:r>
    </w:p>
    <w:p w:rsidR="006925E3" w:rsidRDefault="006925E3">
      <w:pPr>
        <w:pStyle w:val="ConsPlusTitle"/>
        <w:jc w:val="center"/>
      </w:pPr>
      <w:r>
        <w:t>ЗАКОНОДАТЕЛЬНЫХ АКТОВ РОССИЙСКОЙ ФЕДЕРАЦИИ И ОБ УСТАНОВЛЕНИИ</w:t>
      </w:r>
    </w:p>
    <w:p w:rsidR="006925E3" w:rsidRDefault="006925E3">
      <w:pPr>
        <w:pStyle w:val="ConsPlusTitle"/>
        <w:jc w:val="center"/>
      </w:pPr>
      <w:r>
        <w:t>ОСОБЕННОСТЕЙ ИСПОЛНЕНИЯ БЮДЖЕТОВ БЮДЖЕТНОЙ СИСТЕМЫ</w:t>
      </w:r>
    </w:p>
    <w:p w:rsidR="006925E3" w:rsidRDefault="006925E3">
      <w:pPr>
        <w:pStyle w:val="ConsPlusTitle"/>
        <w:jc w:val="center"/>
      </w:pPr>
      <w:r>
        <w:t>РОССИЙСКОЙ ФЕДЕРАЦИИ В 2023 ГОДУ</w:t>
      </w:r>
    </w:p>
    <w:p w:rsidR="006925E3" w:rsidRDefault="006925E3">
      <w:pPr>
        <w:pStyle w:val="ConsPlusNormal"/>
        <w:jc w:val="center"/>
      </w:pPr>
    </w:p>
    <w:p w:rsidR="006925E3" w:rsidRDefault="006925E3">
      <w:pPr>
        <w:pStyle w:val="ConsPlusNormal"/>
        <w:jc w:val="right"/>
      </w:pPr>
      <w:r>
        <w:t>Принят</w:t>
      </w:r>
    </w:p>
    <w:p w:rsidR="006925E3" w:rsidRDefault="006925E3">
      <w:pPr>
        <w:pStyle w:val="ConsPlusNormal"/>
        <w:jc w:val="right"/>
      </w:pPr>
      <w:r>
        <w:t>Государственной Думой</w:t>
      </w:r>
    </w:p>
    <w:p w:rsidR="006925E3" w:rsidRDefault="006925E3">
      <w:pPr>
        <w:pStyle w:val="ConsPlusNormal"/>
        <w:jc w:val="right"/>
      </w:pPr>
      <w:r>
        <w:t>10 ноября 2022 года</w:t>
      </w:r>
    </w:p>
    <w:p w:rsidR="006925E3" w:rsidRDefault="006925E3">
      <w:pPr>
        <w:pStyle w:val="ConsPlusNormal"/>
        <w:jc w:val="right"/>
      </w:pPr>
    </w:p>
    <w:p w:rsidR="006925E3" w:rsidRDefault="006925E3">
      <w:pPr>
        <w:pStyle w:val="ConsPlusNormal"/>
        <w:jc w:val="right"/>
      </w:pPr>
      <w:r>
        <w:t>Одобрен</w:t>
      </w:r>
    </w:p>
    <w:p w:rsidR="006925E3" w:rsidRDefault="006925E3">
      <w:pPr>
        <w:pStyle w:val="ConsPlusNormal"/>
        <w:jc w:val="right"/>
      </w:pPr>
      <w:r>
        <w:t>Советом Федерации</w:t>
      </w:r>
    </w:p>
    <w:p w:rsidR="006925E3" w:rsidRDefault="006925E3">
      <w:pPr>
        <w:pStyle w:val="ConsPlusNormal"/>
        <w:jc w:val="right"/>
      </w:pPr>
      <w:r>
        <w:t>16 ноября 2022 года</w:t>
      </w:r>
    </w:p>
    <w:p w:rsidR="006925E3" w:rsidRDefault="006925E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6925E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925E3" w:rsidRDefault="006925E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925E3" w:rsidRDefault="006925E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925E3" w:rsidRDefault="006925E3">
            <w:pPr>
              <w:pStyle w:val="ConsPlusNormal"/>
              <w:jc w:val="center"/>
            </w:pPr>
            <w:r>
              <w:rPr>
                <w:color w:val="392C69"/>
              </w:rPr>
              <w:t>Список изменяющих документов</w:t>
            </w:r>
          </w:p>
          <w:p w:rsidR="006925E3" w:rsidRDefault="006925E3">
            <w:pPr>
              <w:pStyle w:val="ConsPlusNormal"/>
              <w:jc w:val="center"/>
            </w:pPr>
            <w:r>
              <w:rPr>
                <w:color w:val="392C69"/>
              </w:rPr>
              <w:t xml:space="preserve">(в ред. Федеральных законов от 19.12.2022 </w:t>
            </w:r>
            <w:hyperlink r:id="rId4">
              <w:r>
                <w:rPr>
                  <w:color w:val="0000FF"/>
                </w:rPr>
                <w:t>N 521-ФЗ</w:t>
              </w:r>
            </w:hyperlink>
            <w:r>
              <w:rPr>
                <w:color w:val="392C69"/>
              </w:rPr>
              <w:t>,</w:t>
            </w:r>
          </w:p>
          <w:p w:rsidR="006925E3" w:rsidRDefault="006925E3">
            <w:pPr>
              <w:pStyle w:val="ConsPlusNormal"/>
              <w:jc w:val="center"/>
            </w:pPr>
            <w:r>
              <w:rPr>
                <w:color w:val="392C69"/>
              </w:rPr>
              <w:t xml:space="preserve">от 28.12.2022 </w:t>
            </w:r>
            <w:hyperlink r:id="rId5">
              <w:r>
                <w:rPr>
                  <w:color w:val="0000FF"/>
                </w:rPr>
                <w:t>N 562-ФЗ</w:t>
              </w:r>
            </w:hyperlink>
            <w:r>
              <w:rPr>
                <w:color w:val="392C69"/>
              </w:rPr>
              <w:t xml:space="preserve">, от 23.02.2023 </w:t>
            </w:r>
            <w:hyperlink r:id="rId6">
              <w:r>
                <w:rPr>
                  <w:color w:val="0000FF"/>
                </w:rPr>
                <w:t>N 37-ФЗ</w:t>
              </w:r>
            </w:hyperlink>
            <w:r>
              <w:rPr>
                <w:color w:val="392C69"/>
              </w:rPr>
              <w:t xml:space="preserve">, от 18.03.2023 </w:t>
            </w:r>
            <w:hyperlink r:id="rId7">
              <w:r>
                <w:rPr>
                  <w:color w:val="0000FF"/>
                </w:rPr>
                <w:t>N 56-ФЗ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6925E3" w:rsidRDefault="006925E3">
            <w:pPr>
              <w:pStyle w:val="ConsPlusNormal"/>
            </w:pPr>
          </w:p>
        </w:tc>
      </w:tr>
    </w:tbl>
    <w:p w:rsidR="006925E3" w:rsidRDefault="006925E3">
      <w:pPr>
        <w:pStyle w:val="ConsPlusNormal"/>
        <w:ind w:firstLine="540"/>
        <w:jc w:val="both"/>
      </w:pPr>
    </w:p>
    <w:p w:rsidR="006925E3" w:rsidRDefault="006925E3">
      <w:pPr>
        <w:pStyle w:val="ConsPlusTitle"/>
        <w:ind w:firstLine="540"/>
        <w:jc w:val="both"/>
        <w:outlineLvl w:val="0"/>
      </w:pPr>
      <w:r>
        <w:t>Статья 1</w:t>
      </w:r>
    </w:p>
    <w:p w:rsidR="006925E3" w:rsidRDefault="006925E3">
      <w:pPr>
        <w:pStyle w:val="ConsPlusNormal"/>
        <w:ind w:firstLine="540"/>
        <w:jc w:val="both"/>
      </w:pPr>
    </w:p>
    <w:p w:rsidR="006925E3" w:rsidRDefault="006925E3">
      <w:pPr>
        <w:pStyle w:val="ConsPlusNormal"/>
        <w:ind w:firstLine="540"/>
        <w:jc w:val="both"/>
      </w:pPr>
      <w:r>
        <w:t xml:space="preserve">Внести в Бюджетный </w:t>
      </w:r>
      <w:hyperlink r:id="rId8">
        <w:r>
          <w:rPr>
            <w:color w:val="0000FF"/>
          </w:rPr>
          <w:t>кодекс</w:t>
        </w:r>
      </w:hyperlink>
      <w:r>
        <w:t xml:space="preserve"> Российской Федерации (Собрание законодательства Российской Федерации, 1998, N 31, ст. 3823; 2000, N 32, ст. 3339; 2002, N 22, ст. 2026; 2003, N 52, ст. 5036; 2004, N 34, ст. 3535; 2005, N 27, ст. 2717; N 52, ст. 5572; 2006, N 45, ст. 4627; N 50, ст. 5279; N 52, ст. 5503; 2007, N 1, ст. 28; N 18, ст. 2117; N 31, ст. 4009; N 45, ст. 5424; N 46, ст. 5553; N 50, ст. 6246; 2008, N 30, ст. 3597, 3617; N 48, ст. 5500; 2009, N 1, ст. 18; N 15, ст. 1780; N 29, ст. 3582, 3629; N 30, ст. 3739; N 39, ст. 4532; N 48, ст. 5733; N 52, ст. 6450; 2010, N 19, ст. 2291, 2293; N 21, ст. 2524; N 31, ст. 4185; N 46, ст. 5918; 2011, N 15, ст. 2041; N 41, ст. 5635; N 49, ст. 7030, 7039; 2012, N 26, ст. 3447; N 31, ст. 4316, 4317; N 50, ст. 6967; N 53, ст. 7593; 2013, N 19, ст. 2331; N 27, ст. 3480; N 30, ст. 4083; N 31, ст. 4191; N 52, ст. 6983; 2014, N 30, ст. 4250, 4267; N 40, ст. 5314; N 43, ст. 5795; N 48, ст. 6655, 6656, 6664; N 52, ст. 7560, 7561; 2015, N 29, ст. 4343; N 40, ст. 5468; N 45, ст. 6202; N 51, ст. 7252; 2016, N 1, ст. 26; N 7, ст. 911; N 22, ст. 3093; N 27, ст. 4278; N 49, ст. 6852; 2017, N 14, ст. 2007; N 30, ст. 4458; N 31, ст. 4811; N 40, ст. 5752; N 47, ст. 6841; N 49, ст. 7317; 2018, N 1, ст. 18; N 11, ст. 1580; N 30, ст. 4557; N 41, ст. 6191; N 49, ст. 7495, 7525, 7528, 7529; N 53, ст. 8420, 8430; 2019, N 16, ст. 1825; N 23, ст. 2916; N 30, ст. 4101, 4104; N 31, ст. 4437, 4466; N 52, ст. 7774, 7797; 2020, N 14, ст. 2001; N 17, ст. 2698; N 24, ст. 3747; N 29, ст. 4502; N 31, ст. 5022; N 40, ст. 6168; N 42, ст. 6514; N 50, ст. 8068; N 52, ст. 8594; 2021, N 18, ст. 3052; N 27, ст. 5056, 5072, 5074, 5079; N 49, ст. 8148; 2022, N 9, ст. 1254; N 12, ст. 1781; N 29, ст. 5223, 5231; Российская газета, 2022, 8 ноября) следующие изменения:</w:t>
      </w:r>
    </w:p>
    <w:p w:rsidR="006925E3" w:rsidRDefault="006925E3">
      <w:pPr>
        <w:pStyle w:val="ConsPlusNormal"/>
        <w:spacing w:before="200"/>
        <w:ind w:firstLine="540"/>
        <w:jc w:val="both"/>
      </w:pPr>
      <w:bookmarkStart w:id="1" w:name="P31"/>
      <w:bookmarkEnd w:id="1"/>
      <w:r>
        <w:t xml:space="preserve">1) в </w:t>
      </w:r>
      <w:hyperlink r:id="rId9">
        <w:r>
          <w:rPr>
            <w:color w:val="0000FF"/>
          </w:rPr>
          <w:t>абзаце втором пункта 1 статьи 40</w:t>
        </w:r>
      </w:hyperlink>
      <w:r>
        <w:t xml:space="preserve"> слово "(возврате)" заменить словами "(зачете, возврате)";</w:t>
      </w:r>
    </w:p>
    <w:p w:rsidR="006925E3" w:rsidRDefault="006925E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6925E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925E3" w:rsidRDefault="006925E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925E3" w:rsidRDefault="006925E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925E3" w:rsidRDefault="006925E3">
            <w:pPr>
              <w:pStyle w:val="ConsPlusNormal"/>
              <w:jc w:val="both"/>
            </w:pPr>
            <w:proofErr w:type="spellStart"/>
            <w:r>
              <w:rPr>
                <w:color w:val="392C69"/>
              </w:rPr>
              <w:t>КонсультантПлюс</w:t>
            </w:r>
            <w:proofErr w:type="spellEnd"/>
            <w:r>
              <w:rPr>
                <w:color w:val="392C69"/>
              </w:rPr>
              <w:t>: примечание.</w:t>
            </w:r>
          </w:p>
          <w:p w:rsidR="006925E3" w:rsidRDefault="006925E3">
            <w:pPr>
              <w:pStyle w:val="ConsPlusNormal"/>
              <w:jc w:val="both"/>
            </w:pPr>
            <w:r>
              <w:rPr>
                <w:color w:val="392C69"/>
              </w:rPr>
              <w:t xml:space="preserve">П. 2 ст. 1 </w:t>
            </w:r>
            <w:hyperlink w:anchor="P328">
              <w:r>
                <w:rPr>
                  <w:color w:val="0000FF"/>
                </w:rPr>
                <w:t>вступает</w:t>
              </w:r>
            </w:hyperlink>
            <w:r>
              <w:rPr>
                <w:color w:val="392C69"/>
              </w:rPr>
              <w:t xml:space="preserve"> в силу с 01.01.2026.</w:t>
            </w:r>
          </w:p>
        </w:tc>
        <w:tc>
          <w:tcPr>
            <w:tcW w:w="113" w:type="dxa"/>
            <w:tcBorders>
              <w:top w:val="nil"/>
              <w:left w:val="nil"/>
              <w:bottom w:val="nil"/>
              <w:right w:val="nil"/>
            </w:tcBorders>
            <w:shd w:val="clear" w:color="auto" w:fill="F4F3F8"/>
            <w:tcMar>
              <w:top w:w="0" w:type="dxa"/>
              <w:left w:w="0" w:type="dxa"/>
              <w:bottom w:w="0" w:type="dxa"/>
              <w:right w:w="0" w:type="dxa"/>
            </w:tcMar>
          </w:tcPr>
          <w:p w:rsidR="006925E3" w:rsidRDefault="006925E3">
            <w:pPr>
              <w:pStyle w:val="ConsPlusNormal"/>
            </w:pPr>
          </w:p>
        </w:tc>
      </w:tr>
    </w:tbl>
    <w:p w:rsidR="006925E3" w:rsidRDefault="006925E3">
      <w:pPr>
        <w:pStyle w:val="ConsPlusNormal"/>
        <w:spacing w:before="260"/>
        <w:ind w:firstLine="540"/>
        <w:jc w:val="both"/>
      </w:pPr>
      <w:bookmarkStart w:id="2" w:name="P34"/>
      <w:bookmarkEnd w:id="2"/>
      <w:r>
        <w:t xml:space="preserve">2) в </w:t>
      </w:r>
      <w:hyperlink r:id="rId10">
        <w:r>
          <w:rPr>
            <w:color w:val="0000FF"/>
          </w:rPr>
          <w:t>статье 50</w:t>
        </w:r>
      </w:hyperlink>
      <w:r>
        <w:t>:</w:t>
      </w:r>
    </w:p>
    <w:p w:rsidR="006925E3" w:rsidRDefault="006925E3">
      <w:pPr>
        <w:pStyle w:val="ConsPlusNormal"/>
        <w:spacing w:before="200"/>
        <w:ind w:firstLine="540"/>
        <w:jc w:val="both"/>
      </w:pPr>
      <w:r>
        <w:t xml:space="preserve">а) </w:t>
      </w:r>
      <w:hyperlink r:id="rId11">
        <w:r>
          <w:rPr>
            <w:color w:val="0000FF"/>
          </w:rPr>
          <w:t>абзац четвертый</w:t>
        </w:r>
      </w:hyperlink>
      <w:r>
        <w:t xml:space="preserve"> изложить в следующей редакции:</w:t>
      </w:r>
    </w:p>
    <w:p w:rsidR="006925E3" w:rsidRDefault="006925E3">
      <w:pPr>
        <w:pStyle w:val="ConsPlusNormal"/>
        <w:spacing w:before="200"/>
        <w:ind w:firstLine="540"/>
        <w:jc w:val="both"/>
      </w:pPr>
      <w:r>
        <w:t xml:space="preserve">"налога на прибыль организаций при выполнении соглашений о разделе продукции, заключенных до дня вступления в силу Федерального </w:t>
      </w:r>
      <w:hyperlink r:id="rId12">
        <w:r>
          <w:rPr>
            <w:color w:val="0000FF"/>
          </w:rPr>
          <w:t>закона</w:t>
        </w:r>
      </w:hyperlink>
      <w:r>
        <w:t xml:space="preserve"> от 30 декабря 1995 года N 225-ФЗ "О соглашениях о разделе продукции" (далее - Федеральный закон "О соглашениях о разделе </w:t>
      </w:r>
      <w:r>
        <w:lastRenderedPageBreak/>
        <w:t xml:space="preserve">продукции") и не предусматривающих специальных налоговых ставок для зачисления указанного налога в федеральный бюджет и бюджеты субъектов Российской Федерации, за исключением налога на прибыль организаций при выполнении Соглашения о разработке </w:t>
      </w:r>
      <w:proofErr w:type="spellStart"/>
      <w:r>
        <w:t>Пильтун-Астохского</w:t>
      </w:r>
      <w:proofErr w:type="spellEnd"/>
      <w:r>
        <w:t xml:space="preserve"> и </w:t>
      </w:r>
      <w:proofErr w:type="spellStart"/>
      <w:r>
        <w:t>Лунского</w:t>
      </w:r>
      <w:proofErr w:type="spellEnd"/>
      <w:r>
        <w:t xml:space="preserve"> месторождений нефти и газа на условиях раздела продукции (далее - соглашение о разделе продукции по проекту "Сахалин-2"), - по нормативу 25 процентов;";</w:t>
      </w:r>
    </w:p>
    <w:p w:rsidR="006925E3" w:rsidRDefault="006925E3">
      <w:pPr>
        <w:pStyle w:val="ConsPlusNormal"/>
        <w:spacing w:before="200"/>
        <w:ind w:firstLine="540"/>
        <w:jc w:val="both"/>
      </w:pPr>
      <w:r>
        <w:t xml:space="preserve">б) </w:t>
      </w:r>
      <w:hyperlink r:id="rId13">
        <w:r>
          <w:rPr>
            <w:color w:val="0000FF"/>
          </w:rPr>
          <w:t>дополнить</w:t>
        </w:r>
      </w:hyperlink>
      <w:r>
        <w:t xml:space="preserve"> абзацем следующего содержания:</w:t>
      </w:r>
    </w:p>
    <w:p w:rsidR="006925E3" w:rsidRDefault="006925E3">
      <w:pPr>
        <w:pStyle w:val="ConsPlusNormal"/>
        <w:spacing w:before="200"/>
        <w:ind w:firstLine="540"/>
        <w:jc w:val="both"/>
      </w:pPr>
      <w:r>
        <w:t>"налог на прибыль организаций при выполнении соглашения о разделе продукции по проекту "Сахалин-2" - по нормативу 75 процентов.";</w:t>
      </w:r>
    </w:p>
    <w:p w:rsidR="006925E3" w:rsidRDefault="006925E3">
      <w:pPr>
        <w:pStyle w:val="ConsPlusNormal"/>
        <w:spacing w:before="200"/>
        <w:ind w:firstLine="540"/>
        <w:jc w:val="both"/>
      </w:pPr>
      <w:bookmarkStart w:id="3" w:name="P39"/>
      <w:bookmarkEnd w:id="3"/>
      <w:r>
        <w:t xml:space="preserve">3) </w:t>
      </w:r>
      <w:hyperlink r:id="rId14">
        <w:r>
          <w:rPr>
            <w:color w:val="0000FF"/>
          </w:rPr>
          <w:t>пункт 1 статьи 51</w:t>
        </w:r>
      </w:hyperlink>
      <w:r>
        <w:t xml:space="preserve"> дополнить абзацами следующего содержания:</w:t>
      </w:r>
    </w:p>
    <w:p w:rsidR="006925E3" w:rsidRDefault="006925E3">
      <w:pPr>
        <w:pStyle w:val="ConsPlusNormal"/>
        <w:spacing w:before="200"/>
        <w:ind w:firstLine="540"/>
        <w:jc w:val="both"/>
      </w:pPr>
      <w:r>
        <w:t>"платы за предоставление публично-правовой компанией в сфере государственного кадастрового учета и государственной регистрации прав сведений, документов, содержащихся в государственных реестрах, за исключением случая, когда предоставление указанных документов осуществляется через многофункциональный центр предоставления государственных и муниципальных услуг, - по нормативу 100 процентов;</w:t>
      </w:r>
    </w:p>
    <w:p w:rsidR="006925E3" w:rsidRDefault="006925E3">
      <w:pPr>
        <w:pStyle w:val="ConsPlusNormal"/>
        <w:spacing w:before="200"/>
        <w:ind w:firstLine="540"/>
        <w:jc w:val="both"/>
      </w:pPr>
      <w:r>
        <w:t>платы за предоставление публично-правовой компанией в сфере государственного кадастрового учета и государственной регистрации прав сведений, документов, содержащихся в государственных реестрах, в случае, когда предоставление указанных документов осуществляется через многофункциональный центр предоставления государственных и муниципальных услуг, а также в случае подачи заявления о предоставлении сведений, документов, содержащихся в государственных реестрах, в электронной форме и выдачи указанных документов через многофункциональный центр предоставления государственных и муниципальных услуг - по нормативу 85 процентов.";</w:t>
      </w:r>
    </w:p>
    <w:p w:rsidR="006925E3" w:rsidRDefault="006925E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6925E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925E3" w:rsidRDefault="006925E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925E3" w:rsidRDefault="006925E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925E3" w:rsidRDefault="006925E3">
            <w:pPr>
              <w:pStyle w:val="ConsPlusNormal"/>
              <w:jc w:val="both"/>
            </w:pPr>
            <w:proofErr w:type="spellStart"/>
            <w:r>
              <w:rPr>
                <w:color w:val="392C69"/>
              </w:rPr>
              <w:t>КонсультантПлюс</w:t>
            </w:r>
            <w:proofErr w:type="spellEnd"/>
            <w:r>
              <w:rPr>
                <w:color w:val="392C69"/>
              </w:rPr>
              <w:t>: примечание.</w:t>
            </w:r>
          </w:p>
          <w:p w:rsidR="006925E3" w:rsidRDefault="006925E3">
            <w:pPr>
              <w:pStyle w:val="ConsPlusNormal"/>
              <w:jc w:val="both"/>
            </w:pPr>
            <w:r>
              <w:rPr>
                <w:color w:val="392C69"/>
              </w:rPr>
              <w:t xml:space="preserve">П. 4 ст. 1 </w:t>
            </w:r>
            <w:hyperlink w:anchor="P328">
              <w:r>
                <w:rPr>
                  <w:color w:val="0000FF"/>
                </w:rPr>
                <w:t>вступает</w:t>
              </w:r>
            </w:hyperlink>
            <w:r>
              <w:rPr>
                <w:color w:val="392C69"/>
              </w:rPr>
              <w:t xml:space="preserve"> в силу с 01.01.2026.</w:t>
            </w:r>
          </w:p>
        </w:tc>
        <w:tc>
          <w:tcPr>
            <w:tcW w:w="113" w:type="dxa"/>
            <w:tcBorders>
              <w:top w:val="nil"/>
              <w:left w:val="nil"/>
              <w:bottom w:val="nil"/>
              <w:right w:val="nil"/>
            </w:tcBorders>
            <w:shd w:val="clear" w:color="auto" w:fill="F4F3F8"/>
            <w:tcMar>
              <w:top w:w="0" w:type="dxa"/>
              <w:left w:w="0" w:type="dxa"/>
              <w:bottom w:w="0" w:type="dxa"/>
              <w:right w:w="0" w:type="dxa"/>
            </w:tcMar>
          </w:tcPr>
          <w:p w:rsidR="006925E3" w:rsidRDefault="006925E3">
            <w:pPr>
              <w:pStyle w:val="ConsPlusNormal"/>
            </w:pPr>
          </w:p>
        </w:tc>
      </w:tr>
    </w:tbl>
    <w:p w:rsidR="006925E3" w:rsidRDefault="006925E3">
      <w:pPr>
        <w:pStyle w:val="ConsPlusNormal"/>
        <w:spacing w:before="260"/>
        <w:ind w:firstLine="540"/>
        <w:jc w:val="both"/>
      </w:pPr>
      <w:bookmarkStart w:id="4" w:name="P44"/>
      <w:bookmarkEnd w:id="4"/>
      <w:r>
        <w:t xml:space="preserve">4) в </w:t>
      </w:r>
      <w:hyperlink r:id="rId15">
        <w:r>
          <w:rPr>
            <w:color w:val="0000FF"/>
          </w:rPr>
          <w:t>пункте 2 статьи 56</w:t>
        </w:r>
      </w:hyperlink>
      <w:r>
        <w:t>:</w:t>
      </w:r>
    </w:p>
    <w:p w:rsidR="006925E3" w:rsidRDefault="006925E3">
      <w:pPr>
        <w:pStyle w:val="ConsPlusNormal"/>
        <w:spacing w:before="200"/>
        <w:ind w:firstLine="540"/>
        <w:jc w:val="both"/>
      </w:pPr>
      <w:r>
        <w:t xml:space="preserve">а) </w:t>
      </w:r>
      <w:hyperlink r:id="rId16">
        <w:r>
          <w:rPr>
            <w:color w:val="0000FF"/>
          </w:rPr>
          <w:t>абзац третий</w:t>
        </w:r>
      </w:hyperlink>
      <w:r>
        <w:t xml:space="preserve"> изложить в следующей редакции:</w:t>
      </w:r>
    </w:p>
    <w:p w:rsidR="006925E3" w:rsidRDefault="006925E3">
      <w:pPr>
        <w:pStyle w:val="ConsPlusNormal"/>
        <w:spacing w:before="200"/>
        <w:ind w:firstLine="540"/>
        <w:jc w:val="both"/>
      </w:pPr>
      <w:r>
        <w:t xml:space="preserve">"налога на прибыль организаций при выполнении соглашений о разделе продукции, заключенных до дня вступления в силу Федерального </w:t>
      </w:r>
      <w:hyperlink r:id="rId17">
        <w:r>
          <w:rPr>
            <w:color w:val="0000FF"/>
          </w:rPr>
          <w:t>закона</w:t>
        </w:r>
      </w:hyperlink>
      <w:r>
        <w:t xml:space="preserve"> "О соглашениях о разделе продукции" и не предусматривающих специальных налоговых ставок для зачисления указанного налога в федеральный бюджет и бюджеты субъектов Российской Федерации, за исключением налога на прибыль организаций при выполнении соглашения о разделе продукции по проекту "Сахалин-2", - по нормативу 75 процентов;";</w:t>
      </w:r>
    </w:p>
    <w:p w:rsidR="006925E3" w:rsidRDefault="006925E3">
      <w:pPr>
        <w:pStyle w:val="ConsPlusNormal"/>
        <w:spacing w:before="200"/>
        <w:ind w:firstLine="540"/>
        <w:jc w:val="both"/>
      </w:pPr>
      <w:r>
        <w:t xml:space="preserve">б) </w:t>
      </w:r>
      <w:hyperlink r:id="rId18">
        <w:r>
          <w:rPr>
            <w:color w:val="0000FF"/>
          </w:rPr>
          <w:t>дополнить</w:t>
        </w:r>
      </w:hyperlink>
      <w:r>
        <w:t xml:space="preserve"> абзацем следующего содержания:</w:t>
      </w:r>
    </w:p>
    <w:p w:rsidR="006925E3" w:rsidRDefault="006925E3">
      <w:pPr>
        <w:pStyle w:val="ConsPlusNormal"/>
        <w:spacing w:before="200"/>
        <w:ind w:firstLine="540"/>
        <w:jc w:val="both"/>
      </w:pPr>
      <w:r>
        <w:t>"налог на прибыль организаций при выполнении соглашения о разделе продукции по проекту "Сахалин-2" - по нормативу 25 процентов.";</w:t>
      </w:r>
    </w:p>
    <w:p w:rsidR="006925E3" w:rsidRDefault="006925E3">
      <w:pPr>
        <w:pStyle w:val="ConsPlusNormal"/>
        <w:spacing w:before="200"/>
        <w:ind w:firstLine="540"/>
        <w:jc w:val="both"/>
      </w:pPr>
      <w:bookmarkStart w:id="5" w:name="P49"/>
      <w:bookmarkEnd w:id="5"/>
      <w:r>
        <w:t xml:space="preserve">5) </w:t>
      </w:r>
      <w:hyperlink r:id="rId19">
        <w:r>
          <w:rPr>
            <w:color w:val="0000FF"/>
          </w:rPr>
          <w:t>часть первую статьи 57</w:t>
        </w:r>
      </w:hyperlink>
      <w:r>
        <w:t xml:space="preserve"> дополнить абзацем следующего содержания:</w:t>
      </w:r>
    </w:p>
    <w:p w:rsidR="006925E3" w:rsidRDefault="006925E3">
      <w:pPr>
        <w:pStyle w:val="ConsPlusNormal"/>
        <w:spacing w:before="200"/>
        <w:ind w:firstLine="540"/>
        <w:jc w:val="both"/>
      </w:pPr>
      <w:r>
        <w:t>"платы за предоставление публично-правовой компанией в сфере государственного кадастрового учета и государственной регистрации прав сведений, документов, содержащихся в государственных реестрах, в случае, когда предоставление указанных документов осуществляется через многофункциональный центр предоставления государственных и муниципальных услуг, а также в случае подачи заявления о предоставлении сведений, документов, содержащихся в государственных реестрах, в электронной форме и выдачи указанных документов через многофункциональный центр предоставления государственных и муниципальных услуг - по нормативу 15 процентов.";</w:t>
      </w:r>
    </w:p>
    <w:p w:rsidR="006925E3" w:rsidRDefault="006925E3">
      <w:pPr>
        <w:pStyle w:val="ConsPlusNormal"/>
        <w:spacing w:before="200"/>
        <w:ind w:firstLine="540"/>
        <w:jc w:val="both"/>
      </w:pPr>
      <w:r>
        <w:t xml:space="preserve">6) в </w:t>
      </w:r>
      <w:hyperlink r:id="rId20">
        <w:r>
          <w:rPr>
            <w:color w:val="0000FF"/>
          </w:rPr>
          <w:t>статье 78.3</w:t>
        </w:r>
      </w:hyperlink>
      <w:r>
        <w:t>:</w:t>
      </w:r>
    </w:p>
    <w:p w:rsidR="006925E3" w:rsidRDefault="006925E3">
      <w:pPr>
        <w:pStyle w:val="ConsPlusNormal"/>
        <w:spacing w:before="200"/>
        <w:ind w:firstLine="540"/>
        <w:jc w:val="both"/>
      </w:pPr>
      <w:r>
        <w:t xml:space="preserve">а) </w:t>
      </w:r>
      <w:hyperlink r:id="rId21">
        <w:r>
          <w:rPr>
            <w:color w:val="0000FF"/>
          </w:rPr>
          <w:t>пункт 1</w:t>
        </w:r>
      </w:hyperlink>
      <w:r>
        <w:t xml:space="preserve"> дополнить подпунктом 2.1 следующего содержания:</w:t>
      </w:r>
    </w:p>
    <w:p w:rsidR="006925E3" w:rsidRDefault="006925E3">
      <w:pPr>
        <w:pStyle w:val="ConsPlusNormal"/>
        <w:spacing w:before="200"/>
        <w:ind w:firstLine="540"/>
        <w:jc w:val="both"/>
      </w:pPr>
      <w:r>
        <w:t xml:space="preserve">"2.1) на осуществление капитальных вложений в создание и развитие государственных информационных систем в случае определения федеральными законами государственной </w:t>
      </w:r>
      <w:r>
        <w:lastRenderedPageBreak/>
        <w:t>корпорации, государственной компании, публично-правовой компании оператором указанных систем;";</w:t>
      </w:r>
    </w:p>
    <w:p w:rsidR="006925E3" w:rsidRDefault="006925E3">
      <w:pPr>
        <w:pStyle w:val="ConsPlusNormal"/>
        <w:spacing w:before="200"/>
        <w:ind w:firstLine="540"/>
        <w:jc w:val="both"/>
      </w:pPr>
      <w:r>
        <w:t xml:space="preserve">б) </w:t>
      </w:r>
      <w:hyperlink r:id="rId22">
        <w:r>
          <w:rPr>
            <w:color w:val="0000FF"/>
          </w:rPr>
          <w:t>подпункт 1 пункта 8</w:t>
        </w:r>
      </w:hyperlink>
      <w:r>
        <w:t xml:space="preserve"> после слов "государственную (муниципальную) собственность," дополнить словами "и закупок в целях, указанных в подпункте 2.1 пункта 1 настоящей статьи,";</w:t>
      </w:r>
    </w:p>
    <w:p w:rsidR="006925E3" w:rsidRDefault="006925E3">
      <w:pPr>
        <w:pStyle w:val="ConsPlusNormal"/>
        <w:spacing w:before="200"/>
        <w:ind w:firstLine="540"/>
        <w:jc w:val="both"/>
      </w:pPr>
      <w:r>
        <w:t xml:space="preserve">7) в </w:t>
      </w:r>
      <w:hyperlink r:id="rId23">
        <w:r>
          <w:rPr>
            <w:color w:val="0000FF"/>
          </w:rPr>
          <w:t>пункте 3 статьи 81</w:t>
        </w:r>
      </w:hyperlink>
      <w:r>
        <w:t xml:space="preserve"> слова "и не может превышать 3 </w:t>
      </w:r>
      <w:proofErr w:type="gramStart"/>
      <w:r>
        <w:t>процента</w:t>
      </w:r>
      <w:proofErr w:type="gramEnd"/>
      <w:r>
        <w:t xml:space="preserve"> утвержденного указанными законами (решениями) общего объема расходов" исключить;</w:t>
      </w:r>
    </w:p>
    <w:p w:rsidR="006925E3" w:rsidRDefault="006925E3">
      <w:pPr>
        <w:pStyle w:val="ConsPlusNormal"/>
        <w:spacing w:before="200"/>
        <w:ind w:firstLine="540"/>
        <w:jc w:val="both"/>
      </w:pPr>
      <w:r>
        <w:t xml:space="preserve">8) в </w:t>
      </w:r>
      <w:hyperlink r:id="rId24">
        <w:r>
          <w:rPr>
            <w:color w:val="0000FF"/>
          </w:rPr>
          <w:t>статье 93.3</w:t>
        </w:r>
      </w:hyperlink>
      <w:r>
        <w:t>:</w:t>
      </w:r>
    </w:p>
    <w:p w:rsidR="006925E3" w:rsidRDefault="006925E3">
      <w:pPr>
        <w:pStyle w:val="ConsPlusNormal"/>
        <w:spacing w:before="200"/>
        <w:ind w:firstLine="540"/>
        <w:jc w:val="both"/>
      </w:pPr>
      <w:r>
        <w:t xml:space="preserve">а) </w:t>
      </w:r>
      <w:hyperlink r:id="rId25">
        <w:r>
          <w:rPr>
            <w:color w:val="0000FF"/>
          </w:rPr>
          <w:t>дополнить</w:t>
        </w:r>
      </w:hyperlink>
      <w:r>
        <w:t xml:space="preserve"> пунктом 1.1 следующего содержания:</w:t>
      </w:r>
    </w:p>
    <w:p w:rsidR="006925E3" w:rsidRDefault="006925E3">
      <w:pPr>
        <w:pStyle w:val="ConsPlusNormal"/>
        <w:spacing w:before="200"/>
        <w:ind w:firstLine="540"/>
        <w:jc w:val="both"/>
      </w:pPr>
      <w:r>
        <w:t>"1.1. Субъект Российской Федерации вправе предоставить бюджету другого субъекта Российской Федерации бюджетный кредит на срок до трех лет. Цели предоставления бюджетного кредита и размеры платы за пользование бюджетным кредитом устанавливаются законом субъекта Российской Федерации о бюджете субъекта Российской Федерации или решением высшего исполнительного органа субъекта Российской Федерации. Предоставление, использование и возврат субъектом Российской Федерации указанного бюджетного кредита, полученного из бюджета субъекта Российской Федерации, осуществляются в порядке, установленном высшим исполнительным органом субъекта Российской Федерации, из бюджета которого предоставлен бюджетный кредит.";</w:t>
      </w:r>
    </w:p>
    <w:p w:rsidR="006925E3" w:rsidRDefault="006925E3">
      <w:pPr>
        <w:pStyle w:val="ConsPlusNormal"/>
        <w:spacing w:before="200"/>
        <w:ind w:firstLine="540"/>
        <w:jc w:val="both"/>
      </w:pPr>
      <w:r>
        <w:t xml:space="preserve">б) </w:t>
      </w:r>
      <w:hyperlink r:id="rId26">
        <w:r>
          <w:rPr>
            <w:color w:val="0000FF"/>
          </w:rPr>
          <w:t>дополнить</w:t>
        </w:r>
      </w:hyperlink>
      <w:r>
        <w:t xml:space="preserve"> пунктом 3.1 следующего содержания:</w:t>
      </w:r>
    </w:p>
    <w:p w:rsidR="006925E3" w:rsidRDefault="006925E3">
      <w:pPr>
        <w:pStyle w:val="ConsPlusNormal"/>
        <w:spacing w:before="200"/>
        <w:ind w:firstLine="540"/>
        <w:jc w:val="both"/>
      </w:pPr>
      <w:r>
        <w:t>"3.1. Дополнительно к случаям, предусмотренным пунктом 3 настоящей статьи, в соответствии с законом субъекта Российской Федерации могут устанавливаться иные случаи предоставления из бюджета муниципального образования бюджету другого муниципального образования, входящих в состав одного субъекта Российской Федерации, бюджетного кредита на срок до трех лет. Цели предоставления бюджетного кредита и размеры платы за пользование бюджетным кредитом устанавливаются муниципальным правовым актом представительного органа муниципального образования о местном бюджете, из бюджета которого предоставляется бюджетный кредит. Предоставление, использование и возврат муниципальным образованием указанного бюджетного кредита, полученного из местного бюджета, осуществляются в порядке, установленном законом субъекта Российской Федерации, в состав которого входит муниципальное образование, из бюджета которого предоставлен бюджетный кредит, за исключением случаев, установленных пунктом 3 настоящей статьи.";</w:t>
      </w:r>
    </w:p>
    <w:p w:rsidR="006925E3" w:rsidRDefault="006925E3">
      <w:pPr>
        <w:pStyle w:val="ConsPlusNormal"/>
        <w:spacing w:before="200"/>
        <w:ind w:firstLine="540"/>
        <w:jc w:val="both"/>
      </w:pPr>
      <w:r>
        <w:t xml:space="preserve">9) в </w:t>
      </w:r>
      <w:hyperlink r:id="rId27">
        <w:r>
          <w:rPr>
            <w:color w:val="0000FF"/>
          </w:rPr>
          <w:t>пункте 2 статьи 93.6</w:t>
        </w:r>
      </w:hyperlink>
      <w:r>
        <w:t xml:space="preserve"> слова "за исключением субсидий, субвенций и иных межбюджетных трансфертов, имеющих целевое назначение, на срок, не превышающий 240 дней," исключить, слова "15 декабря" заменить словами "последнего рабочего дня";</w:t>
      </w:r>
    </w:p>
    <w:p w:rsidR="006925E3" w:rsidRDefault="006925E3">
      <w:pPr>
        <w:pStyle w:val="ConsPlusNormal"/>
        <w:spacing w:before="200"/>
        <w:ind w:firstLine="540"/>
        <w:jc w:val="both"/>
      </w:pPr>
      <w:r>
        <w:t xml:space="preserve">10) в </w:t>
      </w:r>
      <w:hyperlink r:id="rId28">
        <w:r>
          <w:rPr>
            <w:color w:val="0000FF"/>
          </w:rPr>
          <w:t>статье 96.6</w:t>
        </w:r>
      </w:hyperlink>
      <w:r>
        <w:t>:</w:t>
      </w:r>
    </w:p>
    <w:p w:rsidR="006925E3" w:rsidRDefault="006925E3">
      <w:pPr>
        <w:pStyle w:val="ConsPlusNormal"/>
        <w:spacing w:before="200"/>
        <w:ind w:firstLine="540"/>
        <w:jc w:val="both"/>
      </w:pPr>
      <w:r>
        <w:t xml:space="preserve">а) </w:t>
      </w:r>
      <w:hyperlink r:id="rId29">
        <w:r>
          <w:rPr>
            <w:color w:val="0000FF"/>
          </w:rPr>
          <w:t>пункт 2</w:t>
        </w:r>
      </w:hyperlink>
      <w:r>
        <w:t xml:space="preserve"> после слова "природный" дополнить словами ", среднегодовая цена экспортной альтернативы для автомобильного бензина АИ-92 класса 5 и дизельного топлива класса 5";</w:t>
      </w:r>
    </w:p>
    <w:p w:rsidR="006925E3" w:rsidRDefault="006925E3">
      <w:pPr>
        <w:pStyle w:val="ConsPlusNormal"/>
        <w:spacing w:before="200"/>
        <w:ind w:firstLine="540"/>
        <w:jc w:val="both"/>
      </w:pPr>
      <w:r>
        <w:t xml:space="preserve">б) </w:t>
      </w:r>
      <w:hyperlink r:id="rId30">
        <w:r>
          <w:rPr>
            <w:color w:val="0000FF"/>
          </w:rPr>
          <w:t>абзац первый пункта 3</w:t>
        </w:r>
      </w:hyperlink>
      <w:r>
        <w:t xml:space="preserve"> изложить в следующей редакции:</w:t>
      </w:r>
    </w:p>
    <w:p w:rsidR="006925E3" w:rsidRDefault="006925E3">
      <w:pPr>
        <w:pStyle w:val="ConsPlusNormal"/>
        <w:spacing w:before="200"/>
        <w:ind w:firstLine="540"/>
        <w:jc w:val="both"/>
      </w:pPr>
      <w:r>
        <w:t>"3. Разница между нефтегазовыми доходами федерального бюджета и базовыми нефтегазовыми доходами федерального бюджета, принимающая:";</w:t>
      </w:r>
    </w:p>
    <w:p w:rsidR="006925E3" w:rsidRDefault="006925E3">
      <w:pPr>
        <w:pStyle w:val="ConsPlusNormal"/>
        <w:spacing w:before="200"/>
        <w:ind w:firstLine="540"/>
        <w:jc w:val="both"/>
      </w:pPr>
      <w:r>
        <w:t xml:space="preserve">в) </w:t>
      </w:r>
      <w:hyperlink r:id="rId31">
        <w:r>
          <w:rPr>
            <w:color w:val="0000FF"/>
          </w:rPr>
          <w:t>пункт 4</w:t>
        </w:r>
      </w:hyperlink>
      <w:r>
        <w:t xml:space="preserve"> изложить в следующей редакции:</w:t>
      </w:r>
    </w:p>
    <w:p w:rsidR="006925E3" w:rsidRDefault="006925E3">
      <w:pPr>
        <w:pStyle w:val="ConsPlusNormal"/>
        <w:spacing w:before="200"/>
        <w:ind w:firstLine="540"/>
        <w:jc w:val="both"/>
      </w:pPr>
      <w:r>
        <w:t>"4. Под базовыми нефтегазовыми доходами федерального бюджета понимается расчетный объем, равный 8 000 миллиардам рублей ежегодно в 2023 - 2025 годах, подлежащий ежегодной индексации на 4 процента начиная с 2026 года.";</w:t>
      </w:r>
    </w:p>
    <w:p w:rsidR="006925E3" w:rsidRDefault="006925E3">
      <w:pPr>
        <w:pStyle w:val="ConsPlusNormal"/>
        <w:spacing w:before="200"/>
        <w:ind w:firstLine="540"/>
        <w:jc w:val="both"/>
      </w:pPr>
      <w:r>
        <w:t xml:space="preserve">11) в </w:t>
      </w:r>
      <w:hyperlink r:id="rId32">
        <w:r>
          <w:rPr>
            <w:color w:val="0000FF"/>
          </w:rPr>
          <w:t>статье 96.10</w:t>
        </w:r>
      </w:hyperlink>
      <w:r>
        <w:t>:</w:t>
      </w:r>
    </w:p>
    <w:p w:rsidR="006925E3" w:rsidRDefault="006925E3">
      <w:pPr>
        <w:pStyle w:val="ConsPlusNormal"/>
        <w:spacing w:before="200"/>
        <w:ind w:firstLine="540"/>
        <w:jc w:val="both"/>
      </w:pPr>
      <w:r>
        <w:t xml:space="preserve">а) в </w:t>
      </w:r>
      <w:hyperlink r:id="rId33">
        <w:r>
          <w:rPr>
            <w:color w:val="0000FF"/>
          </w:rPr>
          <w:t>пункте 7</w:t>
        </w:r>
      </w:hyperlink>
      <w:r>
        <w:t xml:space="preserve"> слова "в случае превышения базовой цены на нефть, определяемой в соответствии с пунктом 4 статьи 96.6 настоящего Кодекса, среднего за отчетный календарный месяц уровня цены на нефть марки "Юралс", определяемого в соответствии с пунктом 3 статьи 342 Налогового кодекса Российской Федерации," исключить, после слова "продукта," дополнить словами "в случае прогнозирования в текущем месяце недополученных нефтегазовых доходов </w:t>
      </w:r>
      <w:r>
        <w:lastRenderedPageBreak/>
        <w:t>федерального бюджета";</w:t>
      </w:r>
    </w:p>
    <w:p w:rsidR="006925E3" w:rsidRDefault="006925E3">
      <w:pPr>
        <w:pStyle w:val="ConsPlusNormal"/>
        <w:spacing w:before="200"/>
        <w:ind w:firstLine="540"/>
        <w:jc w:val="both"/>
      </w:pPr>
      <w:r>
        <w:t xml:space="preserve">б) </w:t>
      </w:r>
      <w:hyperlink r:id="rId34">
        <w:r>
          <w:rPr>
            <w:color w:val="0000FF"/>
          </w:rPr>
          <w:t>пункт 8</w:t>
        </w:r>
      </w:hyperlink>
      <w:r>
        <w:t xml:space="preserve"> после слова "требования" дополнить словами "пункта 2";</w:t>
      </w:r>
    </w:p>
    <w:p w:rsidR="006925E3" w:rsidRDefault="006925E3">
      <w:pPr>
        <w:pStyle w:val="ConsPlusNormal"/>
        <w:spacing w:before="200"/>
        <w:ind w:firstLine="540"/>
        <w:jc w:val="both"/>
      </w:pPr>
      <w:r>
        <w:t xml:space="preserve">12) в </w:t>
      </w:r>
      <w:hyperlink r:id="rId35">
        <w:r>
          <w:rPr>
            <w:color w:val="0000FF"/>
          </w:rPr>
          <w:t>статье 103</w:t>
        </w:r>
      </w:hyperlink>
      <w:r>
        <w:t>:</w:t>
      </w:r>
    </w:p>
    <w:p w:rsidR="006925E3" w:rsidRDefault="006925E3">
      <w:pPr>
        <w:pStyle w:val="ConsPlusNormal"/>
        <w:spacing w:before="200"/>
        <w:ind w:firstLine="540"/>
        <w:jc w:val="both"/>
      </w:pPr>
      <w:r>
        <w:t xml:space="preserve">а) </w:t>
      </w:r>
      <w:hyperlink r:id="rId36">
        <w:r>
          <w:rPr>
            <w:color w:val="0000FF"/>
          </w:rPr>
          <w:t>пункт 18</w:t>
        </w:r>
      </w:hyperlink>
      <w:r>
        <w:t xml:space="preserve"> изложить в следующей редакции:</w:t>
      </w:r>
    </w:p>
    <w:p w:rsidR="006925E3" w:rsidRDefault="006925E3">
      <w:pPr>
        <w:pStyle w:val="ConsPlusNormal"/>
        <w:spacing w:before="200"/>
        <w:ind w:firstLine="540"/>
        <w:jc w:val="both"/>
      </w:pPr>
      <w:r>
        <w:t>"18. Размещение государственных ценных бумаг субъекта Российской Федерации (муниципальных ценных бумаг) осуществляется субъектом Российской Федерации (муниципальным образованием) при отсутствии просроченной задолженности по долговым обязательствам субъекта Российской Федерации (муниципального образования).";</w:t>
      </w:r>
    </w:p>
    <w:p w:rsidR="006925E3" w:rsidRDefault="006925E3">
      <w:pPr>
        <w:pStyle w:val="ConsPlusNormal"/>
        <w:spacing w:before="200"/>
        <w:ind w:firstLine="540"/>
        <w:jc w:val="both"/>
      </w:pPr>
      <w:r>
        <w:t xml:space="preserve">б) </w:t>
      </w:r>
      <w:hyperlink r:id="rId37">
        <w:r>
          <w:rPr>
            <w:color w:val="0000FF"/>
          </w:rPr>
          <w:t>дополнить</w:t>
        </w:r>
      </w:hyperlink>
      <w:r>
        <w:t xml:space="preserve"> пунктом 18.1 следующего содержания:</w:t>
      </w:r>
    </w:p>
    <w:p w:rsidR="006925E3" w:rsidRDefault="006925E3">
      <w:pPr>
        <w:pStyle w:val="ConsPlusNormal"/>
        <w:spacing w:before="200"/>
        <w:ind w:firstLine="540"/>
        <w:jc w:val="both"/>
      </w:pPr>
      <w:r>
        <w:t>"18.1. В случае размещения субъектом Российской Федерации (муниципальным образованием) государственных ценных бумаг субъекта Российской Федерации (муниципальных ценных бумаг) доходность к погашению, рассчитанная исходя из цены размещения указанных ценных бумаг, не может превышать ключевую ставку Центрального банка Российской Федерации, увеличенную на 1 процентный пункт, действующую на дату принятия решения о размещении государственных ценных бумаг субъекта Российской Федерации (муниципальных ценных бумаг), если у субъекта Российской Федерации (муниципального образования) на дату размещения отсутствует кредитный рейтинг не ниже уровня, устанавливаемого Правительством Российской Федерации, от одного или нескольких осуществляющих рейтинговые действия юридических лиц, перечень которых определяется Правительством Российской Федерации.";</w:t>
      </w:r>
    </w:p>
    <w:p w:rsidR="006925E3" w:rsidRDefault="006925E3">
      <w:pPr>
        <w:pStyle w:val="ConsPlusNormal"/>
        <w:spacing w:before="200"/>
        <w:ind w:firstLine="540"/>
        <w:jc w:val="both"/>
      </w:pPr>
      <w:r>
        <w:t xml:space="preserve">в) </w:t>
      </w:r>
      <w:hyperlink r:id="rId38">
        <w:r>
          <w:rPr>
            <w:color w:val="0000FF"/>
          </w:rPr>
          <w:t>пункты 19</w:t>
        </w:r>
      </w:hyperlink>
      <w:r>
        <w:t xml:space="preserve"> - </w:t>
      </w:r>
      <w:hyperlink r:id="rId39">
        <w:r>
          <w:rPr>
            <w:color w:val="0000FF"/>
          </w:rPr>
          <w:t>28</w:t>
        </w:r>
      </w:hyperlink>
      <w:r>
        <w:t xml:space="preserve"> признать утратившими силу;</w:t>
      </w:r>
    </w:p>
    <w:p w:rsidR="006925E3" w:rsidRDefault="006925E3">
      <w:pPr>
        <w:pStyle w:val="ConsPlusNormal"/>
        <w:spacing w:before="200"/>
        <w:ind w:firstLine="540"/>
        <w:jc w:val="both"/>
      </w:pPr>
      <w:r>
        <w:t xml:space="preserve">13) в </w:t>
      </w:r>
      <w:hyperlink r:id="rId40">
        <w:r>
          <w:rPr>
            <w:color w:val="0000FF"/>
          </w:rPr>
          <w:t>пункте 5 статьи 104</w:t>
        </w:r>
      </w:hyperlink>
      <w:r>
        <w:t xml:space="preserve"> слова "с учетом положений пункта 25 статьи 103 настоящего Кодекса" исключить;</w:t>
      </w:r>
    </w:p>
    <w:p w:rsidR="006925E3" w:rsidRDefault="006925E3">
      <w:pPr>
        <w:pStyle w:val="ConsPlusNormal"/>
        <w:spacing w:before="200"/>
        <w:ind w:firstLine="540"/>
        <w:jc w:val="both"/>
      </w:pPr>
      <w:r>
        <w:t xml:space="preserve">14) </w:t>
      </w:r>
      <w:hyperlink r:id="rId41">
        <w:r>
          <w:rPr>
            <w:color w:val="0000FF"/>
          </w:rPr>
          <w:t>пункт 7 статьи 107</w:t>
        </w:r>
      </w:hyperlink>
      <w:r>
        <w:t xml:space="preserve"> признать утратившим силу;</w:t>
      </w:r>
    </w:p>
    <w:p w:rsidR="006925E3" w:rsidRDefault="006925E3">
      <w:pPr>
        <w:pStyle w:val="ConsPlusNormal"/>
        <w:spacing w:before="200"/>
        <w:ind w:firstLine="540"/>
        <w:jc w:val="both"/>
      </w:pPr>
      <w:r>
        <w:t xml:space="preserve">15) </w:t>
      </w:r>
      <w:hyperlink r:id="rId42">
        <w:r>
          <w:rPr>
            <w:color w:val="0000FF"/>
          </w:rPr>
          <w:t>пункты 6</w:t>
        </w:r>
      </w:hyperlink>
      <w:r>
        <w:t xml:space="preserve"> - </w:t>
      </w:r>
      <w:hyperlink r:id="rId43">
        <w:r>
          <w:rPr>
            <w:color w:val="0000FF"/>
          </w:rPr>
          <w:t>9</w:t>
        </w:r>
      </w:hyperlink>
      <w:r>
        <w:t xml:space="preserve">, </w:t>
      </w:r>
      <w:hyperlink r:id="rId44">
        <w:r>
          <w:rPr>
            <w:color w:val="0000FF"/>
          </w:rPr>
          <w:t>11</w:t>
        </w:r>
      </w:hyperlink>
      <w:r>
        <w:t xml:space="preserve"> и </w:t>
      </w:r>
      <w:hyperlink r:id="rId45">
        <w:r>
          <w:rPr>
            <w:color w:val="0000FF"/>
          </w:rPr>
          <w:t>12 статьи 107.1</w:t>
        </w:r>
      </w:hyperlink>
      <w:r>
        <w:t xml:space="preserve"> признать утратившими силу;</w:t>
      </w:r>
    </w:p>
    <w:p w:rsidR="006925E3" w:rsidRDefault="006925E3">
      <w:pPr>
        <w:pStyle w:val="ConsPlusNormal"/>
        <w:spacing w:before="200"/>
        <w:ind w:firstLine="540"/>
        <w:jc w:val="both"/>
      </w:pPr>
      <w:r>
        <w:t xml:space="preserve">16) в </w:t>
      </w:r>
      <w:hyperlink r:id="rId46">
        <w:r>
          <w:rPr>
            <w:color w:val="0000FF"/>
          </w:rPr>
          <w:t>пункте 3 статьи 139</w:t>
        </w:r>
      </w:hyperlink>
      <w:r>
        <w:t>:</w:t>
      </w:r>
    </w:p>
    <w:p w:rsidR="006925E3" w:rsidRDefault="006925E3">
      <w:pPr>
        <w:pStyle w:val="ConsPlusNormal"/>
        <w:spacing w:before="200"/>
        <w:ind w:firstLine="540"/>
        <w:jc w:val="both"/>
      </w:pPr>
      <w:r>
        <w:t xml:space="preserve">а) в </w:t>
      </w:r>
      <w:hyperlink r:id="rId47">
        <w:r>
          <w:rPr>
            <w:color w:val="0000FF"/>
          </w:rPr>
          <w:t>абзаце третьем</w:t>
        </w:r>
      </w:hyperlink>
      <w:r>
        <w:t xml:space="preserve"> слова "наличие в бюджете муниципального образования (сводной бюджетной росписи местного бюджета) бюджетных ассигнований на исполнение расходных обязательств муниципального образования, в целях </w:t>
      </w:r>
      <w:proofErr w:type="spellStart"/>
      <w:r>
        <w:t>софинансирования</w:t>
      </w:r>
      <w:proofErr w:type="spellEnd"/>
      <w:r>
        <w:t xml:space="preserve"> которых предоставляется субсидия, в объеме, необходимом для их исполнения, включая размер планируемой к предоставлению из бюджета субъекта Российской Федерации субсидии, а также" исключить;</w:t>
      </w:r>
    </w:p>
    <w:p w:rsidR="006925E3" w:rsidRDefault="006925E3">
      <w:pPr>
        <w:pStyle w:val="ConsPlusNormal"/>
        <w:spacing w:before="200"/>
        <w:ind w:firstLine="540"/>
        <w:jc w:val="both"/>
      </w:pPr>
      <w:r>
        <w:t xml:space="preserve">б) </w:t>
      </w:r>
      <w:hyperlink r:id="rId48">
        <w:r>
          <w:rPr>
            <w:color w:val="0000FF"/>
          </w:rPr>
          <w:t>абзацы шестой</w:t>
        </w:r>
      </w:hyperlink>
      <w:r>
        <w:t xml:space="preserve"> и </w:t>
      </w:r>
      <w:hyperlink r:id="rId49">
        <w:r>
          <w:rPr>
            <w:color w:val="0000FF"/>
          </w:rPr>
          <w:t>седьмой</w:t>
        </w:r>
      </w:hyperlink>
      <w:r>
        <w:t xml:space="preserve"> признать утратившими силу;</w:t>
      </w:r>
    </w:p>
    <w:p w:rsidR="006925E3" w:rsidRDefault="006925E3">
      <w:pPr>
        <w:pStyle w:val="ConsPlusNormal"/>
        <w:spacing w:before="200"/>
        <w:ind w:firstLine="540"/>
        <w:jc w:val="both"/>
      </w:pPr>
      <w:r>
        <w:t xml:space="preserve">17) </w:t>
      </w:r>
      <w:hyperlink r:id="rId50">
        <w:r>
          <w:rPr>
            <w:color w:val="0000FF"/>
          </w:rPr>
          <w:t>часть третью статьи 139.1</w:t>
        </w:r>
      </w:hyperlink>
      <w:r>
        <w:t xml:space="preserve"> признать утратившей силу;</w:t>
      </w:r>
    </w:p>
    <w:p w:rsidR="006925E3" w:rsidRDefault="006925E3">
      <w:pPr>
        <w:pStyle w:val="ConsPlusNormal"/>
        <w:spacing w:before="200"/>
        <w:ind w:firstLine="540"/>
        <w:jc w:val="both"/>
      </w:pPr>
      <w:bookmarkStart w:id="6" w:name="P84"/>
      <w:bookmarkEnd w:id="6"/>
      <w:r>
        <w:t xml:space="preserve">18) в </w:t>
      </w:r>
      <w:hyperlink r:id="rId51">
        <w:r>
          <w:rPr>
            <w:color w:val="0000FF"/>
          </w:rPr>
          <w:t>пункте 1 статьи 146</w:t>
        </w:r>
      </w:hyperlink>
      <w:r>
        <w:t>:</w:t>
      </w:r>
    </w:p>
    <w:p w:rsidR="006925E3" w:rsidRDefault="006925E3">
      <w:pPr>
        <w:pStyle w:val="ConsPlusNormal"/>
        <w:spacing w:before="200"/>
        <w:ind w:firstLine="540"/>
        <w:jc w:val="both"/>
      </w:pPr>
      <w:r>
        <w:t xml:space="preserve">а) в </w:t>
      </w:r>
      <w:hyperlink r:id="rId52">
        <w:r>
          <w:rPr>
            <w:color w:val="0000FF"/>
          </w:rPr>
          <w:t>подпункте 1</w:t>
        </w:r>
      </w:hyperlink>
      <w:r>
        <w:t>:</w:t>
      </w:r>
    </w:p>
    <w:p w:rsidR="006925E3" w:rsidRDefault="006925E3">
      <w:pPr>
        <w:pStyle w:val="ConsPlusNormal"/>
        <w:spacing w:before="200"/>
        <w:ind w:firstLine="540"/>
        <w:jc w:val="both"/>
      </w:pPr>
      <w:r>
        <w:t xml:space="preserve">в </w:t>
      </w:r>
      <w:hyperlink r:id="rId53">
        <w:r>
          <w:rPr>
            <w:color w:val="0000FF"/>
          </w:rPr>
          <w:t>абзаце четвертом</w:t>
        </w:r>
      </w:hyperlink>
      <w:r>
        <w:t xml:space="preserve"> слова "на обязательное пенсионное страхование в виде доходов от уплаты страховых взносов, предусмотренных" заменить словом ", предусмотренные", после слов "о налогах и сборах," дополнить словами "в части обязательного пенсионного страхования";</w:t>
      </w:r>
    </w:p>
    <w:p w:rsidR="006925E3" w:rsidRDefault="006925E3">
      <w:pPr>
        <w:pStyle w:val="ConsPlusNormal"/>
        <w:spacing w:before="200"/>
        <w:ind w:firstLine="540"/>
        <w:jc w:val="both"/>
      </w:pPr>
      <w:r>
        <w:t xml:space="preserve">в </w:t>
      </w:r>
      <w:hyperlink r:id="rId54">
        <w:r>
          <w:rPr>
            <w:color w:val="0000FF"/>
          </w:rPr>
          <w:t>абзаце шестом</w:t>
        </w:r>
      </w:hyperlink>
      <w:r>
        <w:t xml:space="preserve"> слова "на обязательное пенсионное страхование в виде доходов от уплаты страховых взносов, предусмотренных" заменить словом ", предусмотренные", после слов "о налогах и сборах," дополнить словом "уплачиваемые", после слов "фиксированном размере" дополнить словами ", в части обязательного пенсионного страхования";</w:t>
      </w:r>
    </w:p>
    <w:p w:rsidR="006925E3" w:rsidRDefault="006925E3">
      <w:pPr>
        <w:pStyle w:val="ConsPlusNormal"/>
        <w:spacing w:before="200"/>
        <w:ind w:firstLine="540"/>
        <w:jc w:val="both"/>
      </w:pPr>
      <w:r>
        <w:t xml:space="preserve">в </w:t>
      </w:r>
      <w:hyperlink r:id="rId55">
        <w:r>
          <w:rPr>
            <w:color w:val="0000FF"/>
          </w:rPr>
          <w:t>абзаце тринадцатом</w:t>
        </w:r>
      </w:hyperlink>
      <w:r>
        <w:t xml:space="preserve"> слова "недоимки, пени и" исключить;</w:t>
      </w:r>
    </w:p>
    <w:p w:rsidR="006925E3" w:rsidRDefault="006925E3">
      <w:pPr>
        <w:pStyle w:val="ConsPlusNormal"/>
        <w:spacing w:before="200"/>
        <w:ind w:firstLine="540"/>
        <w:jc w:val="both"/>
      </w:pPr>
      <w:hyperlink r:id="rId56">
        <w:r>
          <w:rPr>
            <w:color w:val="0000FF"/>
          </w:rPr>
          <w:t>абзац четырнадцатый</w:t>
        </w:r>
      </w:hyperlink>
      <w:r>
        <w:t xml:space="preserve"> признать утратившим силу;</w:t>
      </w:r>
    </w:p>
    <w:p w:rsidR="006925E3" w:rsidRDefault="006925E3">
      <w:pPr>
        <w:pStyle w:val="ConsPlusNormal"/>
        <w:spacing w:before="200"/>
        <w:ind w:firstLine="540"/>
        <w:jc w:val="both"/>
      </w:pPr>
      <w:hyperlink r:id="rId57">
        <w:r>
          <w:rPr>
            <w:color w:val="0000FF"/>
          </w:rPr>
          <w:t>абзац пятнадцатый</w:t>
        </w:r>
      </w:hyperlink>
      <w:r>
        <w:t xml:space="preserve"> изложить в следующей редакции:</w:t>
      </w:r>
    </w:p>
    <w:p w:rsidR="006925E3" w:rsidRDefault="006925E3">
      <w:pPr>
        <w:pStyle w:val="ConsPlusNormal"/>
        <w:spacing w:before="200"/>
        <w:ind w:firstLine="540"/>
        <w:jc w:val="both"/>
      </w:pPr>
      <w:r>
        <w:lastRenderedPageBreak/>
        <w:t>"суммы пеней, предусмотренных законодательством Российской Федерации о налогах и сборах, распределяемые в соответствии с подпунктом 1 пункта 11 статьи 46 настоящего Кодекса, в части обязательного пенсионного страхования - по нормативу 75 процентов, если иное не установлено настоящим подпунктом;";</w:t>
      </w:r>
    </w:p>
    <w:p w:rsidR="006925E3" w:rsidRDefault="006925E3">
      <w:pPr>
        <w:pStyle w:val="ConsPlusNormal"/>
        <w:spacing w:before="200"/>
        <w:ind w:firstLine="540"/>
        <w:jc w:val="both"/>
      </w:pPr>
      <w:hyperlink r:id="rId58">
        <w:r>
          <w:rPr>
            <w:color w:val="0000FF"/>
          </w:rPr>
          <w:t>абзацы шестнадцатый</w:t>
        </w:r>
      </w:hyperlink>
      <w:r>
        <w:t xml:space="preserve"> и </w:t>
      </w:r>
      <w:hyperlink r:id="rId59">
        <w:r>
          <w:rPr>
            <w:color w:val="0000FF"/>
          </w:rPr>
          <w:t>семнадцатый</w:t>
        </w:r>
      </w:hyperlink>
      <w:r>
        <w:t xml:space="preserve"> признать утратившими силу;</w:t>
      </w:r>
    </w:p>
    <w:p w:rsidR="006925E3" w:rsidRDefault="006925E3">
      <w:pPr>
        <w:pStyle w:val="ConsPlusNormal"/>
        <w:spacing w:before="200"/>
        <w:ind w:firstLine="540"/>
        <w:jc w:val="both"/>
      </w:pPr>
      <w:hyperlink r:id="rId60">
        <w:r>
          <w:rPr>
            <w:color w:val="0000FF"/>
          </w:rPr>
          <w:t>абзац двадцатый</w:t>
        </w:r>
      </w:hyperlink>
      <w:r>
        <w:t xml:space="preserve"> изложить в следующей редакции:</w:t>
      </w:r>
    </w:p>
    <w:p w:rsidR="006925E3" w:rsidRDefault="006925E3">
      <w:pPr>
        <w:pStyle w:val="ConsPlusNormal"/>
        <w:spacing w:before="200"/>
        <w:ind w:firstLine="540"/>
        <w:jc w:val="both"/>
      </w:pPr>
      <w:r>
        <w:t>"страховые взносы, предусмотренные законодательством Российской Федерации о налогах и сборах, в части обязательного социального страхования на случай временной нетрудоспособности и в связи с материнством - по нормативу 8,9 процента, если иное не установлено настоящим подпунктом;";</w:t>
      </w:r>
    </w:p>
    <w:p w:rsidR="006925E3" w:rsidRDefault="006925E3">
      <w:pPr>
        <w:pStyle w:val="ConsPlusNormal"/>
        <w:spacing w:before="200"/>
        <w:ind w:firstLine="540"/>
        <w:jc w:val="both"/>
      </w:pPr>
      <w:hyperlink r:id="rId61">
        <w:r>
          <w:rPr>
            <w:color w:val="0000FF"/>
          </w:rPr>
          <w:t>абзац двадцать четвертый</w:t>
        </w:r>
      </w:hyperlink>
      <w:r>
        <w:t xml:space="preserve"> признать утратившим силу;</w:t>
      </w:r>
    </w:p>
    <w:p w:rsidR="006925E3" w:rsidRDefault="006925E3">
      <w:pPr>
        <w:pStyle w:val="ConsPlusNormal"/>
        <w:spacing w:before="200"/>
        <w:ind w:firstLine="540"/>
        <w:jc w:val="both"/>
      </w:pPr>
      <w:hyperlink r:id="rId62">
        <w:r>
          <w:rPr>
            <w:color w:val="0000FF"/>
          </w:rPr>
          <w:t>дополнить</w:t>
        </w:r>
      </w:hyperlink>
      <w:r>
        <w:t xml:space="preserve"> новым абзацем двадцать пятым следующего содержания:</w:t>
      </w:r>
    </w:p>
    <w:p w:rsidR="006925E3" w:rsidRDefault="006925E3">
      <w:pPr>
        <w:pStyle w:val="ConsPlusNormal"/>
        <w:spacing w:before="200"/>
        <w:ind w:firstLine="540"/>
        <w:jc w:val="both"/>
      </w:pPr>
      <w:r>
        <w:t>"суммы пеней, предусмотренных законодательством Российской Федерации о налогах и сборах, распределяемые в соответствии с подпунктом 1 пункта 11 статьи 46 настоящего Кодекса, в части обязательного социального страхования на случай временной нетрудоспособности и в связи с материнством - по нормативу 6,5 процента;";</w:t>
      </w:r>
    </w:p>
    <w:p w:rsidR="006925E3" w:rsidRDefault="006925E3">
      <w:pPr>
        <w:pStyle w:val="ConsPlusNormal"/>
        <w:spacing w:before="200"/>
        <w:ind w:firstLine="540"/>
        <w:jc w:val="both"/>
      </w:pPr>
      <w:hyperlink r:id="rId63">
        <w:r>
          <w:rPr>
            <w:color w:val="0000FF"/>
          </w:rPr>
          <w:t>абзац двадцать пятый</w:t>
        </w:r>
      </w:hyperlink>
      <w:r>
        <w:t xml:space="preserve"> считать абзацем двадцать шестым и в нем слова "недоимки, пени и" исключить;</w:t>
      </w:r>
    </w:p>
    <w:p w:rsidR="006925E3" w:rsidRDefault="006925E3">
      <w:pPr>
        <w:pStyle w:val="ConsPlusNormal"/>
        <w:spacing w:before="200"/>
        <w:ind w:firstLine="540"/>
        <w:jc w:val="both"/>
      </w:pPr>
      <w:hyperlink r:id="rId64">
        <w:r>
          <w:rPr>
            <w:color w:val="0000FF"/>
          </w:rPr>
          <w:t>абзац двадцать шестой</w:t>
        </w:r>
      </w:hyperlink>
      <w:r>
        <w:t xml:space="preserve"> считать абзацем двадцать седьмым и в нем слова "пени и штрафы" заменить словами "пени, штрафы и проценты";</w:t>
      </w:r>
    </w:p>
    <w:p w:rsidR="006925E3" w:rsidRDefault="006925E3">
      <w:pPr>
        <w:pStyle w:val="ConsPlusNormal"/>
        <w:spacing w:before="200"/>
        <w:ind w:firstLine="540"/>
        <w:jc w:val="both"/>
      </w:pPr>
      <w:hyperlink r:id="rId65">
        <w:r>
          <w:rPr>
            <w:color w:val="0000FF"/>
          </w:rPr>
          <w:t>абзацы двадцать седьмой</w:t>
        </w:r>
      </w:hyperlink>
      <w:r>
        <w:t xml:space="preserve"> - </w:t>
      </w:r>
      <w:hyperlink r:id="rId66">
        <w:r>
          <w:rPr>
            <w:color w:val="0000FF"/>
          </w:rPr>
          <w:t>тридцать пятый</w:t>
        </w:r>
      </w:hyperlink>
      <w:r>
        <w:t xml:space="preserve"> считать соответственно абзацами двадцать восьмым - тридцать шестым;</w:t>
      </w:r>
    </w:p>
    <w:p w:rsidR="006925E3" w:rsidRDefault="006925E3">
      <w:pPr>
        <w:pStyle w:val="ConsPlusNormal"/>
        <w:spacing w:before="200"/>
        <w:ind w:firstLine="540"/>
        <w:jc w:val="both"/>
      </w:pPr>
      <w:r>
        <w:t xml:space="preserve">б) в </w:t>
      </w:r>
      <w:hyperlink r:id="rId67">
        <w:r>
          <w:rPr>
            <w:color w:val="0000FF"/>
          </w:rPr>
          <w:t>подпункте 3</w:t>
        </w:r>
      </w:hyperlink>
      <w:r>
        <w:t>:</w:t>
      </w:r>
    </w:p>
    <w:p w:rsidR="006925E3" w:rsidRDefault="006925E3">
      <w:pPr>
        <w:pStyle w:val="ConsPlusNormal"/>
        <w:spacing w:before="200"/>
        <w:ind w:firstLine="540"/>
        <w:jc w:val="both"/>
      </w:pPr>
      <w:r>
        <w:t xml:space="preserve">в </w:t>
      </w:r>
      <w:hyperlink r:id="rId68">
        <w:r>
          <w:rPr>
            <w:color w:val="0000FF"/>
          </w:rPr>
          <w:t>абзаце пятом</w:t>
        </w:r>
      </w:hyperlink>
      <w:r>
        <w:t xml:space="preserve"> слова "на обязательное медицинское страхование в виде доходов от уплаты страховых взносов, предусмотренных" заменить словом ", предусмотренные", после слов "о налогах и сборах," дополнить словами "в части обязательного медицинского страхования";</w:t>
      </w:r>
    </w:p>
    <w:p w:rsidR="006925E3" w:rsidRDefault="006925E3">
      <w:pPr>
        <w:pStyle w:val="ConsPlusNormal"/>
        <w:spacing w:before="200"/>
        <w:ind w:firstLine="540"/>
        <w:jc w:val="both"/>
      </w:pPr>
      <w:r>
        <w:t xml:space="preserve">в </w:t>
      </w:r>
      <w:hyperlink r:id="rId69">
        <w:r>
          <w:rPr>
            <w:color w:val="0000FF"/>
          </w:rPr>
          <w:t>абзаце шестом</w:t>
        </w:r>
      </w:hyperlink>
      <w:r>
        <w:t xml:space="preserve"> слова "на обязательное медицинское страхование в виде доходов от уплаты страховых взносов, предусмотренных" заменить словом ", предусмотренные", после слов "о налогах и сборах," дополнить словом "уплачиваемые", после слов "в совокупном фиксированном размере" дополнить словами ", в части обязательного медицинского страхования";</w:t>
      </w:r>
    </w:p>
    <w:p w:rsidR="006925E3" w:rsidRDefault="006925E3">
      <w:pPr>
        <w:pStyle w:val="ConsPlusNormal"/>
        <w:spacing w:before="200"/>
        <w:ind w:firstLine="540"/>
        <w:jc w:val="both"/>
      </w:pPr>
      <w:hyperlink r:id="rId70">
        <w:r>
          <w:rPr>
            <w:color w:val="0000FF"/>
          </w:rPr>
          <w:t>абзац девятый</w:t>
        </w:r>
      </w:hyperlink>
      <w:r>
        <w:t xml:space="preserve"> после слов "медицинское страхование" дополнить словами "работающего населения";</w:t>
      </w:r>
    </w:p>
    <w:p w:rsidR="006925E3" w:rsidRDefault="006925E3">
      <w:pPr>
        <w:pStyle w:val="ConsPlusNormal"/>
        <w:spacing w:before="200"/>
        <w:ind w:firstLine="540"/>
        <w:jc w:val="both"/>
      </w:pPr>
      <w:r>
        <w:t xml:space="preserve">в </w:t>
      </w:r>
      <w:hyperlink r:id="rId71">
        <w:r>
          <w:rPr>
            <w:color w:val="0000FF"/>
          </w:rPr>
          <w:t>абзаце десятом</w:t>
        </w:r>
      </w:hyperlink>
      <w:r>
        <w:t xml:space="preserve"> слова "недоимки, пени и штрафы по взносам в фонды обязательного медицинского страхования, если иное не установлено законодательством Российской Федерации," заменить словами "штрафы по страховым взносам на обязательное медицинское страхование работающего населения";</w:t>
      </w:r>
    </w:p>
    <w:p w:rsidR="006925E3" w:rsidRDefault="006925E3">
      <w:pPr>
        <w:pStyle w:val="ConsPlusNormal"/>
        <w:spacing w:before="200"/>
        <w:ind w:firstLine="540"/>
        <w:jc w:val="both"/>
      </w:pPr>
      <w:hyperlink r:id="rId72">
        <w:r>
          <w:rPr>
            <w:color w:val="0000FF"/>
          </w:rPr>
          <w:t>абзац одиннадцатый</w:t>
        </w:r>
      </w:hyperlink>
      <w:r>
        <w:t xml:space="preserve"> признать утратившим силу;</w:t>
      </w:r>
    </w:p>
    <w:p w:rsidR="006925E3" w:rsidRDefault="006925E3">
      <w:pPr>
        <w:pStyle w:val="ConsPlusNormal"/>
        <w:spacing w:before="200"/>
        <w:ind w:firstLine="540"/>
        <w:jc w:val="both"/>
      </w:pPr>
      <w:hyperlink r:id="rId73">
        <w:r>
          <w:rPr>
            <w:color w:val="0000FF"/>
          </w:rPr>
          <w:t>абзац двенадцатый</w:t>
        </w:r>
      </w:hyperlink>
      <w:r>
        <w:t xml:space="preserve"> изложить в следующей редакции:</w:t>
      </w:r>
    </w:p>
    <w:p w:rsidR="006925E3" w:rsidRDefault="006925E3">
      <w:pPr>
        <w:pStyle w:val="ConsPlusNormal"/>
        <w:spacing w:before="200"/>
        <w:ind w:firstLine="540"/>
        <w:jc w:val="both"/>
      </w:pPr>
      <w:r>
        <w:t>"суммы пеней, предусмотренных законодательством Российской Федерации о налогах и сборах, распределяемые в соответствии с подпунктом 1 пункта 11 статьи 46 настоящего Кодекса, в части обязательного медицинского страхования - по нормативу 18,5 процента;";</w:t>
      </w:r>
    </w:p>
    <w:p w:rsidR="006925E3" w:rsidRDefault="006925E3">
      <w:pPr>
        <w:pStyle w:val="ConsPlusNormal"/>
        <w:spacing w:before="200"/>
        <w:ind w:firstLine="540"/>
        <w:jc w:val="both"/>
      </w:pPr>
      <w:r>
        <w:t xml:space="preserve">19) </w:t>
      </w:r>
      <w:hyperlink r:id="rId74">
        <w:r>
          <w:rPr>
            <w:color w:val="0000FF"/>
          </w:rPr>
          <w:t>пункт 5 статьи 170.1</w:t>
        </w:r>
      </w:hyperlink>
      <w:r>
        <w:t xml:space="preserve"> признать утратившим силу;</w:t>
      </w:r>
    </w:p>
    <w:p w:rsidR="006925E3" w:rsidRDefault="006925E3">
      <w:pPr>
        <w:pStyle w:val="ConsPlusNormal"/>
        <w:spacing w:before="200"/>
        <w:ind w:firstLine="540"/>
        <w:jc w:val="both"/>
      </w:pPr>
      <w:r>
        <w:t xml:space="preserve">20) </w:t>
      </w:r>
      <w:hyperlink r:id="rId75">
        <w:r>
          <w:rPr>
            <w:color w:val="0000FF"/>
          </w:rPr>
          <w:t>абзац двадцать восьмой пункта 4 статьи 192</w:t>
        </w:r>
      </w:hyperlink>
      <w:r>
        <w:t xml:space="preserve"> признать утратившим силу;</w:t>
      </w:r>
    </w:p>
    <w:p w:rsidR="006925E3" w:rsidRDefault="006925E3">
      <w:pPr>
        <w:pStyle w:val="ConsPlusNormal"/>
        <w:spacing w:before="200"/>
        <w:ind w:firstLine="540"/>
        <w:jc w:val="both"/>
      </w:pPr>
      <w:r>
        <w:t xml:space="preserve">21) </w:t>
      </w:r>
      <w:hyperlink r:id="rId76">
        <w:r>
          <w:rPr>
            <w:color w:val="0000FF"/>
          </w:rPr>
          <w:t>пункт 3 статьи 199</w:t>
        </w:r>
      </w:hyperlink>
      <w:r>
        <w:t xml:space="preserve"> изложить в следующей редакции:</w:t>
      </w:r>
    </w:p>
    <w:p w:rsidR="006925E3" w:rsidRDefault="006925E3">
      <w:pPr>
        <w:pStyle w:val="ConsPlusNormal"/>
        <w:spacing w:before="200"/>
        <w:ind w:firstLine="540"/>
        <w:jc w:val="both"/>
      </w:pPr>
      <w:r>
        <w:t xml:space="preserve">"3. Общий объем расходов федерального бюджета в очередном финансовом году и плановом </w:t>
      </w:r>
      <w:r>
        <w:lastRenderedPageBreak/>
        <w:t>периоде не может превышать сумму базовых нефтегазовых доходов, прогнозируемого объема расходов на обслуживание государственного долга и доходов федерального бюджета за вычетом нефтегазовых доходов, а также разницы между средствами, полученными от возврата предоставленных из федерального бюджета бюджетных кредитов, и суммой предоставленных из федерального бюджета бюджетных кредитов.";</w:t>
      </w:r>
    </w:p>
    <w:p w:rsidR="006925E3" w:rsidRDefault="006925E3">
      <w:pPr>
        <w:pStyle w:val="ConsPlusNormal"/>
        <w:spacing w:before="200"/>
        <w:ind w:firstLine="540"/>
        <w:jc w:val="both"/>
      </w:pPr>
      <w:r>
        <w:t xml:space="preserve">22) в </w:t>
      </w:r>
      <w:hyperlink r:id="rId77">
        <w:r>
          <w:rPr>
            <w:color w:val="0000FF"/>
          </w:rPr>
          <w:t>статье 217</w:t>
        </w:r>
      </w:hyperlink>
      <w:r>
        <w:t>:</w:t>
      </w:r>
    </w:p>
    <w:p w:rsidR="006925E3" w:rsidRDefault="006925E3">
      <w:pPr>
        <w:pStyle w:val="ConsPlusNormal"/>
        <w:spacing w:before="200"/>
        <w:ind w:firstLine="540"/>
        <w:jc w:val="both"/>
      </w:pPr>
      <w:r>
        <w:t xml:space="preserve">а) </w:t>
      </w:r>
      <w:hyperlink r:id="rId78">
        <w:r>
          <w:rPr>
            <w:color w:val="0000FF"/>
          </w:rPr>
          <w:t>пункт 6</w:t>
        </w:r>
      </w:hyperlink>
      <w:r>
        <w:t xml:space="preserve"> дополнить словами "и операций по управлению средствами Фонда национального благосостояния";</w:t>
      </w:r>
    </w:p>
    <w:p w:rsidR="006925E3" w:rsidRDefault="006925E3">
      <w:pPr>
        <w:pStyle w:val="ConsPlusNormal"/>
        <w:spacing w:before="200"/>
        <w:ind w:firstLine="540"/>
        <w:jc w:val="both"/>
      </w:pPr>
      <w:r>
        <w:t xml:space="preserve">б) </w:t>
      </w:r>
      <w:hyperlink r:id="rId79">
        <w:r>
          <w:rPr>
            <w:color w:val="0000FF"/>
          </w:rPr>
          <w:t>абзац двадцать шестой пункта 7</w:t>
        </w:r>
      </w:hyperlink>
      <w:r>
        <w:t xml:space="preserve"> после слов "в случае принятия" дополнить словами "Президентом Российской Федерации и (или)";</w:t>
      </w:r>
    </w:p>
    <w:p w:rsidR="006925E3" w:rsidRDefault="006925E3">
      <w:pPr>
        <w:pStyle w:val="ConsPlusNormal"/>
        <w:spacing w:before="200"/>
        <w:ind w:firstLine="540"/>
        <w:jc w:val="both"/>
      </w:pPr>
      <w:r>
        <w:t xml:space="preserve">в) </w:t>
      </w:r>
      <w:hyperlink r:id="rId80">
        <w:r>
          <w:rPr>
            <w:color w:val="0000FF"/>
          </w:rPr>
          <w:t>дополнить</w:t>
        </w:r>
      </w:hyperlink>
      <w:r>
        <w:t xml:space="preserve"> пунктом 7.6 следующего содержания:</w:t>
      </w:r>
    </w:p>
    <w:p w:rsidR="006925E3" w:rsidRDefault="006925E3">
      <w:pPr>
        <w:pStyle w:val="ConsPlusNormal"/>
        <w:spacing w:before="200"/>
        <w:ind w:firstLine="540"/>
        <w:jc w:val="both"/>
      </w:pPr>
      <w:r>
        <w:t>"7.6. Министерство здравоохранения Российской Федерации представляет проекты решений, предусмотренные пунктом 5.2 статьи 242 настоящего Кодекса, для рассмотрения в Комиссию Федерального Собрания Российской Федерации по перераспределению бюджетных ассигнований в текущем финансовом году и плановом периоде (далее в настоящем пункте - Комиссия). Указанные предложения направляются Комиссией в Государственную Думу, Совет Федерации, Счетную палату Российской Федерации.</w:t>
      </w:r>
    </w:p>
    <w:p w:rsidR="006925E3" w:rsidRDefault="006925E3">
      <w:pPr>
        <w:pStyle w:val="ConsPlusNormal"/>
        <w:spacing w:before="200"/>
        <w:ind w:firstLine="540"/>
        <w:jc w:val="both"/>
      </w:pPr>
      <w:r>
        <w:t>Комиссия в срок не позднее трех рабочих дней со дня поступления указанных в абзаце первом настоящего пункта предложений принимает решение о согласии на внесение изменений в сводную бюджетную роспись бюджета Федерального фонда обязательного медицинского страхования либо решение о внесении указанных предложений на рассмотрение Государственной Думы. Решение Комиссии направляется в Министерство здравоохранения Российской Федерации, Государственную Думу, Совет Федерации, Счетную палату Российской Федерации.</w:t>
      </w:r>
    </w:p>
    <w:p w:rsidR="006925E3" w:rsidRDefault="006925E3">
      <w:pPr>
        <w:pStyle w:val="ConsPlusNormal"/>
        <w:spacing w:before="200"/>
        <w:ind w:firstLine="540"/>
        <w:jc w:val="both"/>
      </w:pPr>
      <w:r>
        <w:t>В случае, если Комиссия в течение трех рабочих дней со дня поступления указанных в абзаце первом настоящего пункта предложений не приняла о них решение, Министерство здравоохранения Российской Федерации вправе принять решение о внесении соответствующих изменений в сводную бюджетную роспись бюджета Федерального фонда обязательного медицинского страхования.";</w:t>
      </w:r>
    </w:p>
    <w:p w:rsidR="006925E3" w:rsidRDefault="006925E3">
      <w:pPr>
        <w:pStyle w:val="ConsPlusNormal"/>
        <w:spacing w:before="200"/>
        <w:ind w:firstLine="540"/>
        <w:jc w:val="both"/>
      </w:pPr>
      <w:r>
        <w:t xml:space="preserve">г) </w:t>
      </w:r>
      <w:hyperlink r:id="rId81">
        <w:r>
          <w:rPr>
            <w:color w:val="0000FF"/>
          </w:rPr>
          <w:t>дополнить</w:t>
        </w:r>
      </w:hyperlink>
      <w:r>
        <w:t xml:space="preserve"> пунктом 11 следующего содержания:</w:t>
      </w:r>
    </w:p>
    <w:p w:rsidR="006925E3" w:rsidRDefault="006925E3">
      <w:pPr>
        <w:pStyle w:val="ConsPlusNormal"/>
        <w:spacing w:before="200"/>
        <w:ind w:firstLine="540"/>
        <w:jc w:val="both"/>
      </w:pPr>
      <w:r>
        <w:t>"11. На средства, предоставляемые из бюджета Федерального фонда обязательного медицинского страхования в соответствии с решениями, предусмотренными пунктом 5.2 статьи 242 настоящего Кодекса, не распространяются положения пункта 3 статьи 133.2 настоящего Кодекса.";</w:t>
      </w:r>
    </w:p>
    <w:p w:rsidR="006925E3" w:rsidRDefault="006925E3">
      <w:pPr>
        <w:pStyle w:val="ConsPlusNormal"/>
        <w:spacing w:before="200"/>
        <w:ind w:firstLine="540"/>
        <w:jc w:val="both"/>
      </w:pPr>
      <w:r>
        <w:t xml:space="preserve">23) в </w:t>
      </w:r>
      <w:hyperlink r:id="rId82">
        <w:r>
          <w:rPr>
            <w:color w:val="0000FF"/>
          </w:rPr>
          <w:t>статье 236.1</w:t>
        </w:r>
      </w:hyperlink>
      <w:r>
        <w:t>:</w:t>
      </w:r>
    </w:p>
    <w:p w:rsidR="006925E3" w:rsidRDefault="006925E3">
      <w:pPr>
        <w:pStyle w:val="ConsPlusNormal"/>
        <w:spacing w:before="200"/>
        <w:ind w:firstLine="540"/>
        <w:jc w:val="both"/>
      </w:pPr>
      <w:r>
        <w:t xml:space="preserve">а) </w:t>
      </w:r>
      <w:hyperlink r:id="rId83">
        <w:r>
          <w:rPr>
            <w:color w:val="0000FF"/>
          </w:rPr>
          <w:t>подпункт 2 пункта 6</w:t>
        </w:r>
      </w:hyperlink>
      <w:r>
        <w:t xml:space="preserve"> изложить в следующей редакции:</w:t>
      </w:r>
    </w:p>
    <w:p w:rsidR="006925E3" w:rsidRDefault="006925E3">
      <w:pPr>
        <w:pStyle w:val="ConsPlusNormal"/>
        <w:spacing w:before="200"/>
        <w:ind w:firstLine="540"/>
        <w:jc w:val="both"/>
      </w:pPr>
      <w:r>
        <w:t>"2) привлечение на единый счет бюджета субъекта Российской Федерации и возврат привлеченных средств в соответствии с пунктами 8, 12 и 13 настоящей статьи;";</w:t>
      </w:r>
    </w:p>
    <w:p w:rsidR="006925E3" w:rsidRDefault="006925E3">
      <w:pPr>
        <w:pStyle w:val="ConsPlusNormal"/>
        <w:spacing w:before="200"/>
        <w:ind w:firstLine="540"/>
        <w:jc w:val="both"/>
      </w:pPr>
      <w:r>
        <w:t xml:space="preserve">б) в </w:t>
      </w:r>
      <w:hyperlink r:id="rId84">
        <w:r>
          <w:rPr>
            <w:color w:val="0000FF"/>
          </w:rPr>
          <w:t>пункте 9</w:t>
        </w:r>
      </w:hyperlink>
      <w:r>
        <w:t xml:space="preserve"> слова "с пунктами 10, 11 и 13" заменить словами "с пунктами 10 и 13";</w:t>
      </w:r>
    </w:p>
    <w:p w:rsidR="006925E3" w:rsidRDefault="006925E3">
      <w:pPr>
        <w:pStyle w:val="ConsPlusNormal"/>
        <w:spacing w:before="200"/>
        <w:ind w:firstLine="540"/>
        <w:jc w:val="both"/>
      </w:pPr>
      <w:r>
        <w:t xml:space="preserve">в) </w:t>
      </w:r>
      <w:hyperlink r:id="rId85">
        <w:r>
          <w:rPr>
            <w:color w:val="0000FF"/>
          </w:rPr>
          <w:t>пункт 11</w:t>
        </w:r>
      </w:hyperlink>
      <w:r>
        <w:t xml:space="preserve"> признать утратившим силу;</w:t>
      </w:r>
    </w:p>
    <w:p w:rsidR="006925E3" w:rsidRDefault="006925E3">
      <w:pPr>
        <w:pStyle w:val="ConsPlusNormal"/>
        <w:spacing w:before="200"/>
        <w:ind w:firstLine="540"/>
        <w:jc w:val="both"/>
      </w:pPr>
      <w:r>
        <w:t xml:space="preserve">г) </w:t>
      </w:r>
      <w:hyperlink r:id="rId86">
        <w:r>
          <w:rPr>
            <w:color w:val="0000FF"/>
          </w:rPr>
          <w:t>пункт 12</w:t>
        </w:r>
      </w:hyperlink>
      <w:r>
        <w:t xml:space="preserve"> изложить в следующей редакции:</w:t>
      </w:r>
    </w:p>
    <w:p w:rsidR="006925E3" w:rsidRDefault="006925E3">
      <w:pPr>
        <w:pStyle w:val="ConsPlusNormal"/>
        <w:spacing w:before="200"/>
        <w:ind w:firstLine="540"/>
        <w:jc w:val="both"/>
      </w:pPr>
      <w:r>
        <w:t>"12. Финансовый орган субъекта Российской Федерации, финансовые органы муниципальных образований осуществляют возврат привлеченных в соответствии с пунктами 8 и 10 настоящей статьи средств на казначейские счета, с которых они были ранее перечислены, в том числе в целях проведения операций за счет привлеченных средств, не позднее второго рабочего дня, следующего за днем приема к исполнению распоряжений получателей указанных средств.";</w:t>
      </w:r>
    </w:p>
    <w:p w:rsidR="006925E3" w:rsidRDefault="006925E3">
      <w:pPr>
        <w:pStyle w:val="ConsPlusNormal"/>
        <w:spacing w:before="200"/>
        <w:ind w:firstLine="540"/>
        <w:jc w:val="both"/>
      </w:pPr>
      <w:r>
        <w:t xml:space="preserve">д) в </w:t>
      </w:r>
      <w:hyperlink r:id="rId87">
        <w:r>
          <w:rPr>
            <w:color w:val="0000FF"/>
          </w:rPr>
          <w:t>пункте 13</w:t>
        </w:r>
      </w:hyperlink>
      <w:r>
        <w:t xml:space="preserve"> слова "пунктами 11 и" заменить словом "пунктом";</w:t>
      </w:r>
    </w:p>
    <w:p w:rsidR="006925E3" w:rsidRDefault="006925E3">
      <w:pPr>
        <w:pStyle w:val="ConsPlusNormal"/>
        <w:spacing w:before="200"/>
        <w:ind w:firstLine="540"/>
        <w:jc w:val="both"/>
      </w:pPr>
      <w:r>
        <w:t xml:space="preserve">24) в </w:t>
      </w:r>
      <w:hyperlink r:id="rId88">
        <w:r>
          <w:rPr>
            <w:color w:val="0000FF"/>
          </w:rPr>
          <w:t>статье 241</w:t>
        </w:r>
      </w:hyperlink>
      <w:r>
        <w:t>:</w:t>
      </w:r>
    </w:p>
    <w:p w:rsidR="006925E3" w:rsidRDefault="006925E3">
      <w:pPr>
        <w:pStyle w:val="ConsPlusNormal"/>
        <w:spacing w:before="200"/>
        <w:ind w:firstLine="540"/>
        <w:jc w:val="both"/>
      </w:pPr>
      <w:r>
        <w:t xml:space="preserve">а) </w:t>
      </w:r>
      <w:hyperlink r:id="rId89">
        <w:r>
          <w:rPr>
            <w:color w:val="0000FF"/>
          </w:rPr>
          <w:t>дополнить</w:t>
        </w:r>
      </w:hyperlink>
      <w:r>
        <w:t xml:space="preserve"> пунктом 8.2 следующего содержания:</w:t>
      </w:r>
    </w:p>
    <w:p w:rsidR="006925E3" w:rsidRDefault="006925E3">
      <w:pPr>
        <w:pStyle w:val="ConsPlusNormal"/>
        <w:spacing w:before="200"/>
        <w:ind w:firstLine="540"/>
        <w:jc w:val="both"/>
      </w:pPr>
      <w:r>
        <w:lastRenderedPageBreak/>
        <w:t>"8.2. Общероссийское общественно-государственное движение детей и молодежи осуществляет полномочия главного распорядителя бюджетных средств и получателя бюджетных средств.";</w:t>
      </w:r>
    </w:p>
    <w:p w:rsidR="006925E3" w:rsidRDefault="006925E3">
      <w:pPr>
        <w:pStyle w:val="ConsPlusNormal"/>
        <w:spacing w:before="200"/>
        <w:ind w:firstLine="540"/>
        <w:jc w:val="both"/>
      </w:pPr>
      <w:r>
        <w:t xml:space="preserve">б) в </w:t>
      </w:r>
      <w:hyperlink r:id="rId90">
        <w:r>
          <w:rPr>
            <w:color w:val="0000FF"/>
          </w:rPr>
          <w:t>пункте 21</w:t>
        </w:r>
      </w:hyperlink>
      <w:r>
        <w:t xml:space="preserve"> после слов "из Государственного фонда драгоценных металлов и драгоценных камней Российской Федерации и" дополнить словом "(или)", слова "в соответствии с Федеральным законом от 26 марта 1998 года N 41-ФЗ "О драгоценных металлах и драгоценных камнях" исключить;</w:t>
      </w:r>
    </w:p>
    <w:p w:rsidR="006925E3" w:rsidRDefault="006925E3">
      <w:pPr>
        <w:pStyle w:val="ConsPlusNormal"/>
        <w:spacing w:before="200"/>
        <w:ind w:firstLine="540"/>
        <w:jc w:val="both"/>
      </w:pPr>
      <w:r>
        <w:t xml:space="preserve">25) </w:t>
      </w:r>
      <w:hyperlink r:id="rId91">
        <w:r>
          <w:rPr>
            <w:color w:val="0000FF"/>
          </w:rPr>
          <w:t>статью 242</w:t>
        </w:r>
      </w:hyperlink>
      <w:r>
        <w:t xml:space="preserve"> дополнить пунктом 5.2 следующего содержания:</w:t>
      </w:r>
    </w:p>
    <w:p w:rsidR="006925E3" w:rsidRDefault="006925E3">
      <w:pPr>
        <w:pStyle w:val="ConsPlusNormal"/>
        <w:spacing w:before="200"/>
        <w:ind w:firstLine="540"/>
        <w:jc w:val="both"/>
      </w:pPr>
      <w:r>
        <w:t>"5.2. Установить, что остатки средств бюджета Федерального фонда обязательного медицинского страхования по состоянию на 1 января текущего финансового года (за исключением остатков межбюджетных трансфертов, предоставленных из федерального бюджета, и остатков средств, являющихся источниками внутреннего финансирования дефицита бюджета Федерального фонда обязательного медицинского страхования), а также средства, поступающие в текущем году сверх поступлений, утвержденных федеральным законом о бюджете Федерального фонда обязательного медицинского страхования на текущий финансовый год и плановый период, направляются в текущем финансовом году на основании решений Правительства Российской Федерации на обеспечение полномочий Федерального фонда обязательного медицинского страхования в сфере обязательного медицинского страхования с внесением соответствующих изменений в сводную бюджетную роспись бюджета Федерального фонда обязательного медицинского страхования с превышением общего объема расходов на текущий финансовый год, утвержденных федеральным законом о бюджете Федерального фонда обязательного медицинского страхования на текущий финансовый год и плановый период, без внесения изменений в соответствующий федеральный закон.";</w:t>
      </w:r>
    </w:p>
    <w:p w:rsidR="006925E3" w:rsidRDefault="006925E3">
      <w:pPr>
        <w:pStyle w:val="ConsPlusNormal"/>
        <w:spacing w:before="200"/>
        <w:ind w:firstLine="540"/>
        <w:jc w:val="both"/>
      </w:pPr>
      <w:r>
        <w:t xml:space="preserve">26) в </w:t>
      </w:r>
      <w:hyperlink r:id="rId92">
        <w:r>
          <w:rPr>
            <w:color w:val="0000FF"/>
          </w:rPr>
          <w:t>подпункте 1 пункта 1 статьи 242.26</w:t>
        </w:r>
      </w:hyperlink>
      <w:r>
        <w:t>:</w:t>
      </w:r>
    </w:p>
    <w:p w:rsidR="006925E3" w:rsidRDefault="006925E3">
      <w:pPr>
        <w:pStyle w:val="ConsPlusNormal"/>
        <w:spacing w:before="200"/>
        <w:ind w:firstLine="540"/>
        <w:jc w:val="both"/>
      </w:pPr>
      <w:r>
        <w:t xml:space="preserve">а) в </w:t>
      </w:r>
      <w:hyperlink r:id="rId93">
        <w:r>
          <w:rPr>
            <w:color w:val="0000FF"/>
          </w:rPr>
          <w:t>абзаце первом</w:t>
        </w:r>
      </w:hyperlink>
      <w:r>
        <w:t xml:space="preserve"> слова "средства, к которым не могут быть отнесены авансы и расчеты:" заменить словом "средства;";</w:t>
      </w:r>
    </w:p>
    <w:p w:rsidR="006925E3" w:rsidRDefault="006925E3">
      <w:pPr>
        <w:pStyle w:val="ConsPlusNormal"/>
        <w:spacing w:before="200"/>
        <w:ind w:firstLine="540"/>
        <w:jc w:val="both"/>
      </w:pPr>
      <w:r>
        <w:t xml:space="preserve">б) </w:t>
      </w:r>
      <w:hyperlink r:id="rId94">
        <w:r>
          <w:rPr>
            <w:color w:val="0000FF"/>
          </w:rPr>
          <w:t>абзацы второй</w:t>
        </w:r>
      </w:hyperlink>
      <w:r>
        <w:t xml:space="preserve"> и </w:t>
      </w:r>
      <w:hyperlink r:id="rId95">
        <w:r>
          <w:rPr>
            <w:color w:val="0000FF"/>
          </w:rPr>
          <w:t>третий</w:t>
        </w:r>
      </w:hyperlink>
      <w:r>
        <w:t xml:space="preserve"> признать утратившими силу;</w:t>
      </w:r>
    </w:p>
    <w:p w:rsidR="006925E3" w:rsidRDefault="006925E3">
      <w:pPr>
        <w:pStyle w:val="ConsPlusNormal"/>
        <w:spacing w:before="200"/>
        <w:ind w:firstLine="540"/>
        <w:jc w:val="both"/>
      </w:pPr>
      <w:r>
        <w:t xml:space="preserve">27) в </w:t>
      </w:r>
      <w:hyperlink r:id="rId96">
        <w:r>
          <w:rPr>
            <w:color w:val="0000FF"/>
          </w:rPr>
          <w:t>статье 242.27</w:t>
        </w:r>
      </w:hyperlink>
      <w:r>
        <w:t>:</w:t>
      </w:r>
    </w:p>
    <w:p w:rsidR="006925E3" w:rsidRDefault="006925E3">
      <w:pPr>
        <w:pStyle w:val="ConsPlusNormal"/>
        <w:spacing w:before="200"/>
        <w:ind w:firstLine="540"/>
        <w:jc w:val="both"/>
      </w:pPr>
      <w:r>
        <w:t xml:space="preserve">а) </w:t>
      </w:r>
      <w:hyperlink r:id="rId97">
        <w:r>
          <w:rPr>
            <w:color w:val="0000FF"/>
          </w:rPr>
          <w:t>подпункт 1</w:t>
        </w:r>
      </w:hyperlink>
      <w:r>
        <w:t xml:space="preserve"> дополнить абзацем следующего содержания:</w:t>
      </w:r>
    </w:p>
    <w:p w:rsidR="006925E3" w:rsidRDefault="006925E3">
      <w:pPr>
        <w:pStyle w:val="ConsPlusNormal"/>
        <w:spacing w:before="200"/>
        <w:ind w:firstLine="540"/>
        <w:jc w:val="both"/>
      </w:pPr>
      <w:r>
        <w:t>"государственных (муниципальных) контрактов, контрактов (договоров), заключаемых в целях оказания гуманитарной помощи, ликвидации последствий пожаров, аварий, стихийных и иных бедствий, которые повлекли за собой значительные материальные потери и нарушение условий жизнедеятельности населения, по решениям Президента Российской Федерации или Правительства Российской Федерации;";</w:t>
      </w:r>
    </w:p>
    <w:p w:rsidR="006925E3" w:rsidRDefault="006925E3">
      <w:pPr>
        <w:pStyle w:val="ConsPlusNormal"/>
        <w:spacing w:before="200"/>
        <w:ind w:firstLine="540"/>
        <w:jc w:val="both"/>
      </w:pPr>
      <w:r>
        <w:t xml:space="preserve">б) </w:t>
      </w:r>
      <w:hyperlink r:id="rId98">
        <w:r>
          <w:rPr>
            <w:color w:val="0000FF"/>
          </w:rPr>
          <w:t>абзац четвертый подпункта 5</w:t>
        </w:r>
      </w:hyperlink>
      <w:r>
        <w:t xml:space="preserve"> дополнить словами "(за исключением средств, предоставляемых юридическим лицам на основании государственных контрактов, условия которых содержат положения о казначейском сопровождении таких средств)";</w:t>
      </w:r>
    </w:p>
    <w:p w:rsidR="006925E3" w:rsidRDefault="006925E3">
      <w:pPr>
        <w:pStyle w:val="ConsPlusNormal"/>
        <w:spacing w:before="200"/>
        <w:ind w:firstLine="540"/>
        <w:jc w:val="both"/>
      </w:pPr>
      <w:r>
        <w:t xml:space="preserve">в) </w:t>
      </w:r>
      <w:hyperlink r:id="rId99">
        <w:r>
          <w:rPr>
            <w:color w:val="0000FF"/>
          </w:rPr>
          <w:t>дополнить</w:t>
        </w:r>
      </w:hyperlink>
      <w:r>
        <w:t xml:space="preserve"> подпунктом 10 следующего содержания:</w:t>
      </w:r>
    </w:p>
    <w:p w:rsidR="006925E3" w:rsidRDefault="006925E3">
      <w:pPr>
        <w:pStyle w:val="ConsPlusNormal"/>
        <w:spacing w:before="200"/>
        <w:ind w:firstLine="540"/>
        <w:jc w:val="both"/>
      </w:pPr>
      <w:r>
        <w:t>"10) некоммерческим организациям в виде имущественного взноса на обеспечение культурной, образовательной и иной общественно полезной деятельности по решению Президента Российской Федерации.".</w:t>
      </w:r>
    </w:p>
    <w:p w:rsidR="006925E3" w:rsidRDefault="006925E3">
      <w:pPr>
        <w:pStyle w:val="ConsPlusNormal"/>
        <w:ind w:firstLine="540"/>
        <w:jc w:val="both"/>
      </w:pPr>
    </w:p>
    <w:p w:rsidR="006925E3" w:rsidRDefault="006925E3">
      <w:pPr>
        <w:pStyle w:val="ConsPlusTitle"/>
        <w:ind w:firstLine="540"/>
        <w:jc w:val="both"/>
        <w:outlineLvl w:val="0"/>
      </w:pPr>
      <w:r>
        <w:t>Статья 2</w:t>
      </w:r>
    </w:p>
    <w:p w:rsidR="006925E3" w:rsidRDefault="006925E3">
      <w:pPr>
        <w:pStyle w:val="ConsPlusNormal"/>
        <w:ind w:firstLine="540"/>
        <w:jc w:val="both"/>
      </w:pPr>
    </w:p>
    <w:p w:rsidR="006925E3" w:rsidRDefault="006925E3">
      <w:pPr>
        <w:pStyle w:val="ConsPlusNormal"/>
        <w:ind w:firstLine="540"/>
        <w:jc w:val="both"/>
      </w:pPr>
      <w:r>
        <w:t xml:space="preserve">Внести в Федеральный </w:t>
      </w:r>
      <w:hyperlink r:id="rId100">
        <w:r>
          <w:rPr>
            <w:color w:val="0000FF"/>
          </w:rPr>
          <w:t>закон</w:t>
        </w:r>
      </w:hyperlink>
      <w:r>
        <w:t xml:space="preserve"> от 3 ноября 2015 года N 301-ФЗ "О внесении изменений в отдельные законодательные акты Российской Федерации в связи с Федеральным законом "О федеральном бюджете на 2016 год" (Собрание законодательства Российской Федерации, 2015, N 45, ст. 6202; 2016, N 1, ст. 26; N 23, ст. 3282; 2017, N 47, ст. 6841; 2018, N 49, ст. 7528; 2020, N 31, ст. 5022; 2021, N 49, ст. 8148) следующие изменения:</w:t>
      </w:r>
    </w:p>
    <w:p w:rsidR="006925E3" w:rsidRDefault="006925E3">
      <w:pPr>
        <w:pStyle w:val="ConsPlusNormal"/>
        <w:spacing w:before="200"/>
        <w:ind w:firstLine="540"/>
        <w:jc w:val="both"/>
      </w:pPr>
      <w:r>
        <w:t xml:space="preserve">1) в </w:t>
      </w:r>
      <w:hyperlink r:id="rId101">
        <w:r>
          <w:rPr>
            <w:color w:val="0000FF"/>
          </w:rPr>
          <w:t>части 3 статьи 2</w:t>
        </w:r>
      </w:hyperlink>
      <w:r>
        <w:t xml:space="preserve"> слова "2025 года" заменить словами "2026 года";</w:t>
      </w:r>
    </w:p>
    <w:p w:rsidR="006925E3" w:rsidRDefault="006925E3">
      <w:pPr>
        <w:pStyle w:val="ConsPlusNormal"/>
        <w:spacing w:before="200"/>
        <w:ind w:firstLine="540"/>
        <w:jc w:val="both"/>
      </w:pPr>
      <w:r>
        <w:t xml:space="preserve">2) в </w:t>
      </w:r>
      <w:hyperlink r:id="rId102">
        <w:r>
          <w:rPr>
            <w:color w:val="0000FF"/>
          </w:rPr>
          <w:t>части 4 статьи 5</w:t>
        </w:r>
      </w:hyperlink>
      <w:r>
        <w:t xml:space="preserve"> слова "2025 года" заменить словами "2026 года".</w:t>
      </w:r>
    </w:p>
    <w:p w:rsidR="006925E3" w:rsidRDefault="006925E3">
      <w:pPr>
        <w:pStyle w:val="ConsPlusNormal"/>
        <w:ind w:firstLine="540"/>
        <w:jc w:val="both"/>
      </w:pPr>
    </w:p>
    <w:p w:rsidR="006925E3" w:rsidRDefault="006925E3">
      <w:pPr>
        <w:pStyle w:val="ConsPlusTitle"/>
        <w:ind w:firstLine="540"/>
        <w:jc w:val="both"/>
        <w:outlineLvl w:val="0"/>
      </w:pPr>
      <w:r>
        <w:lastRenderedPageBreak/>
        <w:t>Статья 3</w:t>
      </w:r>
    </w:p>
    <w:p w:rsidR="006925E3" w:rsidRDefault="006925E3">
      <w:pPr>
        <w:pStyle w:val="ConsPlusNormal"/>
        <w:ind w:firstLine="540"/>
        <w:jc w:val="both"/>
      </w:pPr>
    </w:p>
    <w:p w:rsidR="006925E3" w:rsidRDefault="006925E3">
      <w:pPr>
        <w:pStyle w:val="ConsPlusNormal"/>
        <w:ind w:firstLine="540"/>
        <w:jc w:val="both"/>
      </w:pPr>
      <w:r>
        <w:t xml:space="preserve">Внести в </w:t>
      </w:r>
      <w:hyperlink r:id="rId103">
        <w:r>
          <w:rPr>
            <w:color w:val="0000FF"/>
          </w:rPr>
          <w:t>статью 3</w:t>
        </w:r>
      </w:hyperlink>
      <w:r>
        <w:t xml:space="preserve"> Федерального закона от 27 ноября 2017 года N 345-ФЗ "О внесении изменений в Бюджетный кодекс Российской Федерации и отдельные законодательные акты Российской Федерации" (Собрание законодательства Российской Федерации, 2017, N 49, ст. 7317; 2018, N 49, ст. 7528) следующие изменения:</w:t>
      </w:r>
    </w:p>
    <w:p w:rsidR="006925E3" w:rsidRDefault="006925E3">
      <w:pPr>
        <w:pStyle w:val="ConsPlusNormal"/>
        <w:spacing w:before="200"/>
        <w:ind w:firstLine="540"/>
        <w:jc w:val="both"/>
      </w:pPr>
      <w:r>
        <w:t xml:space="preserve">1) в </w:t>
      </w:r>
      <w:hyperlink r:id="rId104">
        <w:r>
          <w:rPr>
            <w:color w:val="0000FF"/>
          </w:rPr>
          <w:t>части 1</w:t>
        </w:r>
      </w:hyperlink>
      <w:r>
        <w:t xml:space="preserve"> слова "2025 года" заменить словами "2026 года";</w:t>
      </w:r>
    </w:p>
    <w:p w:rsidR="006925E3" w:rsidRDefault="006925E3">
      <w:pPr>
        <w:pStyle w:val="ConsPlusNormal"/>
        <w:spacing w:before="200"/>
        <w:ind w:firstLine="540"/>
        <w:jc w:val="both"/>
      </w:pPr>
      <w:r>
        <w:t xml:space="preserve">2) в </w:t>
      </w:r>
      <w:hyperlink r:id="rId105">
        <w:r>
          <w:rPr>
            <w:color w:val="0000FF"/>
          </w:rPr>
          <w:t>абзаце первом части 2</w:t>
        </w:r>
      </w:hyperlink>
      <w:r>
        <w:t xml:space="preserve"> слова "2024 годах" заменить словами "2025 годах".</w:t>
      </w:r>
    </w:p>
    <w:p w:rsidR="006925E3" w:rsidRDefault="006925E3">
      <w:pPr>
        <w:pStyle w:val="ConsPlusNormal"/>
        <w:ind w:firstLine="540"/>
        <w:jc w:val="both"/>
      </w:pPr>
    </w:p>
    <w:p w:rsidR="006925E3" w:rsidRDefault="006925E3">
      <w:pPr>
        <w:pStyle w:val="ConsPlusTitle"/>
        <w:ind w:firstLine="540"/>
        <w:jc w:val="both"/>
        <w:outlineLvl w:val="0"/>
      </w:pPr>
      <w:r>
        <w:t>Статья 4</w:t>
      </w:r>
    </w:p>
    <w:p w:rsidR="006925E3" w:rsidRDefault="006925E3">
      <w:pPr>
        <w:pStyle w:val="ConsPlusNormal"/>
        <w:ind w:firstLine="540"/>
        <w:jc w:val="both"/>
      </w:pPr>
    </w:p>
    <w:p w:rsidR="006925E3" w:rsidRDefault="006925E3">
      <w:pPr>
        <w:pStyle w:val="ConsPlusNormal"/>
        <w:ind w:firstLine="540"/>
        <w:jc w:val="both"/>
      </w:pPr>
      <w:r>
        <w:t xml:space="preserve">Внести в </w:t>
      </w:r>
      <w:hyperlink r:id="rId106">
        <w:r>
          <w:rPr>
            <w:color w:val="0000FF"/>
          </w:rPr>
          <w:t>статью 7</w:t>
        </w:r>
      </w:hyperlink>
      <w:r>
        <w:t xml:space="preserve"> Федерального закона от 28 ноября 2018 года N 457-ФЗ "О внесении изменений в Бюджетный кодекс Российской Федерации и отдельные законодательные акты Российской Федерации" (Собрание законодательства Российской Федерации, 2018, N 49, ст. 7529; 2019, N 23, ст. 2916; 2020, N 31, ст. 5022; N 50, ст. 8068; N 52, ст. 8594; 2021, N 27, ст. 5075; N 49, ст. 8148) следующие изменения:</w:t>
      </w:r>
    </w:p>
    <w:p w:rsidR="006925E3" w:rsidRDefault="006925E3">
      <w:pPr>
        <w:pStyle w:val="ConsPlusNormal"/>
        <w:spacing w:before="200"/>
        <w:ind w:firstLine="540"/>
        <w:jc w:val="both"/>
      </w:pPr>
      <w:r>
        <w:t xml:space="preserve">1) в </w:t>
      </w:r>
      <w:hyperlink r:id="rId107">
        <w:r>
          <w:rPr>
            <w:color w:val="0000FF"/>
          </w:rPr>
          <w:t>части 2</w:t>
        </w:r>
      </w:hyperlink>
      <w:r>
        <w:t xml:space="preserve"> цифры "2024" заменить цифрами "2025";</w:t>
      </w:r>
    </w:p>
    <w:p w:rsidR="006925E3" w:rsidRDefault="006925E3">
      <w:pPr>
        <w:pStyle w:val="ConsPlusNormal"/>
        <w:spacing w:before="200"/>
        <w:ind w:firstLine="540"/>
        <w:jc w:val="both"/>
      </w:pPr>
      <w:r>
        <w:t xml:space="preserve">2) в </w:t>
      </w:r>
      <w:hyperlink r:id="rId108">
        <w:r>
          <w:rPr>
            <w:color w:val="0000FF"/>
          </w:rPr>
          <w:t>абзаце первом части 3.1</w:t>
        </w:r>
      </w:hyperlink>
      <w:r>
        <w:t xml:space="preserve"> слова "в порядке, установленном" заменить словами "или иных мероприятий в случаях и порядке, которые установлены";</w:t>
      </w:r>
    </w:p>
    <w:p w:rsidR="006925E3" w:rsidRDefault="006925E3">
      <w:pPr>
        <w:pStyle w:val="ConsPlusNormal"/>
        <w:spacing w:before="200"/>
        <w:ind w:firstLine="540"/>
        <w:jc w:val="both"/>
      </w:pPr>
      <w:r>
        <w:t xml:space="preserve">3) в </w:t>
      </w:r>
      <w:hyperlink r:id="rId109">
        <w:r>
          <w:rPr>
            <w:color w:val="0000FF"/>
          </w:rPr>
          <w:t>части 7</w:t>
        </w:r>
      </w:hyperlink>
      <w:r>
        <w:t xml:space="preserve"> цифры "2025" заменить цифрами "2026", слова "государственной программы Российской Федерации "Развитие здравоохранения" в части федерального проекта "Модернизация первичного звена здравоохранения Российской Федерации" заменить словами "государственной </w:t>
      </w:r>
      <w:hyperlink r:id="rId110">
        <w:r>
          <w:rPr>
            <w:color w:val="0000FF"/>
          </w:rPr>
          <w:t>программы</w:t>
        </w:r>
      </w:hyperlink>
      <w:r>
        <w:t xml:space="preserve"> Российской Федерации "Социально-экономическое развитие Дальневосточного федерального округа".</w:t>
      </w:r>
    </w:p>
    <w:p w:rsidR="006925E3" w:rsidRDefault="006925E3">
      <w:pPr>
        <w:pStyle w:val="ConsPlusNormal"/>
        <w:ind w:firstLine="540"/>
        <w:jc w:val="both"/>
      </w:pPr>
    </w:p>
    <w:p w:rsidR="006925E3" w:rsidRDefault="006925E3">
      <w:pPr>
        <w:pStyle w:val="ConsPlusTitle"/>
        <w:ind w:firstLine="540"/>
        <w:jc w:val="both"/>
        <w:outlineLvl w:val="0"/>
      </w:pPr>
      <w:r>
        <w:t>Статья 5</w:t>
      </w:r>
    </w:p>
    <w:p w:rsidR="006925E3" w:rsidRDefault="006925E3">
      <w:pPr>
        <w:pStyle w:val="ConsPlusNormal"/>
        <w:ind w:firstLine="540"/>
        <w:jc w:val="both"/>
      </w:pPr>
    </w:p>
    <w:p w:rsidR="006925E3" w:rsidRDefault="006925E3">
      <w:pPr>
        <w:pStyle w:val="ConsPlusNormal"/>
        <w:ind w:firstLine="540"/>
        <w:jc w:val="both"/>
      </w:pPr>
      <w:r>
        <w:t xml:space="preserve">Внести в Федеральный </w:t>
      </w:r>
      <w:hyperlink r:id="rId111">
        <w:r>
          <w:rPr>
            <w:color w:val="0000FF"/>
          </w:rPr>
          <w:t>закон</w:t>
        </w:r>
      </w:hyperlink>
      <w:r>
        <w:t xml:space="preserve"> от 2 августа 2019 года N 278-ФЗ "О внесении изменений в Бюджетный кодекс Российской Федерации и отдельные законодательные акты Российской Федерации в целях совершенствования правового регулирования отношений в сфере государственных (муниципальных) заимствований, управления государственным (муниципальным) долгом и государственными финансовыми активами Российской Федерации и признании утратившим силу Федерального закона "Об особенностях эмиссии и обращения государственных и муниципальных ценных бумаг" (Собрание законодательства Российской Федерации, 2019, N 31, ст. 4437; 2020, N 42, ст. 6514; 2021, N 49, ст. 8148) следующие изменения:</w:t>
      </w:r>
    </w:p>
    <w:p w:rsidR="006925E3" w:rsidRDefault="006925E3">
      <w:pPr>
        <w:pStyle w:val="ConsPlusNormal"/>
        <w:spacing w:before="200"/>
        <w:ind w:firstLine="540"/>
        <w:jc w:val="both"/>
      </w:pPr>
      <w:r>
        <w:t xml:space="preserve">1) в </w:t>
      </w:r>
      <w:hyperlink r:id="rId112">
        <w:r>
          <w:rPr>
            <w:color w:val="0000FF"/>
          </w:rPr>
          <w:t>пункте 33 статьи 1</w:t>
        </w:r>
      </w:hyperlink>
      <w:r>
        <w:t xml:space="preserve"> слова "статьи 111 и 112 признать утратившими" заменить словами "статью 112 признать утратившей";</w:t>
      </w:r>
    </w:p>
    <w:p w:rsidR="006925E3" w:rsidRDefault="006925E3">
      <w:pPr>
        <w:pStyle w:val="ConsPlusNormal"/>
        <w:spacing w:before="200"/>
        <w:ind w:firstLine="540"/>
        <w:jc w:val="both"/>
      </w:pPr>
      <w:r>
        <w:t xml:space="preserve">2) </w:t>
      </w:r>
      <w:hyperlink r:id="rId113">
        <w:r>
          <w:rPr>
            <w:color w:val="0000FF"/>
          </w:rPr>
          <w:t>часть 3.1 статьи 4</w:t>
        </w:r>
      </w:hyperlink>
      <w:r>
        <w:t xml:space="preserve"> признать утратившей силу;</w:t>
      </w:r>
    </w:p>
    <w:p w:rsidR="006925E3" w:rsidRDefault="006925E3">
      <w:pPr>
        <w:pStyle w:val="ConsPlusNormal"/>
        <w:spacing w:before="200"/>
        <w:ind w:firstLine="540"/>
        <w:jc w:val="both"/>
      </w:pPr>
      <w:r>
        <w:t xml:space="preserve">3) в </w:t>
      </w:r>
      <w:hyperlink r:id="rId114">
        <w:r>
          <w:rPr>
            <w:color w:val="0000FF"/>
          </w:rPr>
          <w:t>абзаце первом статьи 5</w:t>
        </w:r>
      </w:hyperlink>
      <w:r>
        <w:t xml:space="preserve"> слова "2023 года" заменить словами "2024 года".</w:t>
      </w:r>
    </w:p>
    <w:p w:rsidR="006925E3" w:rsidRDefault="006925E3">
      <w:pPr>
        <w:pStyle w:val="ConsPlusNormal"/>
        <w:ind w:firstLine="540"/>
        <w:jc w:val="both"/>
      </w:pPr>
    </w:p>
    <w:p w:rsidR="006925E3" w:rsidRDefault="006925E3">
      <w:pPr>
        <w:pStyle w:val="ConsPlusTitle"/>
        <w:ind w:firstLine="540"/>
        <w:jc w:val="both"/>
        <w:outlineLvl w:val="0"/>
      </w:pPr>
      <w:r>
        <w:t>Статья 6</w:t>
      </w:r>
    </w:p>
    <w:p w:rsidR="006925E3" w:rsidRDefault="006925E3">
      <w:pPr>
        <w:pStyle w:val="ConsPlusNormal"/>
        <w:ind w:firstLine="540"/>
        <w:jc w:val="both"/>
      </w:pPr>
    </w:p>
    <w:p w:rsidR="006925E3" w:rsidRDefault="006925E3">
      <w:pPr>
        <w:pStyle w:val="ConsPlusNormal"/>
        <w:ind w:firstLine="540"/>
        <w:jc w:val="both"/>
      </w:pPr>
      <w:r>
        <w:t xml:space="preserve">Внести в </w:t>
      </w:r>
      <w:hyperlink r:id="rId115">
        <w:r>
          <w:rPr>
            <w:color w:val="0000FF"/>
          </w:rPr>
          <w:t>статью 3</w:t>
        </w:r>
      </w:hyperlink>
      <w:r>
        <w:t xml:space="preserve"> Федерального закона от 25 мая 2020 года N 155-ФЗ "О внесении изменений в Бюджетный кодекс Российской Федерации и Федеральный закон "О приостановлении действия отдельных положений Бюджетного кодекса Российской Федерации и установлении особенностей исполнения бюджетов бюджетной системы Российской Федерации в 2020 году" (Собрание законодательства Российской Федерации, 2020, N 22, ст. 3376; N 50, ст. 8068; 2021, N 49, ст. 8148) следующие изменения:</w:t>
      </w:r>
    </w:p>
    <w:p w:rsidR="006925E3" w:rsidRDefault="006925E3">
      <w:pPr>
        <w:pStyle w:val="ConsPlusNormal"/>
        <w:spacing w:before="200"/>
        <w:ind w:firstLine="540"/>
        <w:jc w:val="both"/>
      </w:pPr>
      <w:r>
        <w:t xml:space="preserve">1) в </w:t>
      </w:r>
      <w:hyperlink r:id="rId116">
        <w:r>
          <w:rPr>
            <w:color w:val="0000FF"/>
          </w:rPr>
          <w:t>части 1</w:t>
        </w:r>
      </w:hyperlink>
      <w:r>
        <w:t xml:space="preserve"> слова "2022 года" заменить словами "2023 года";</w:t>
      </w:r>
    </w:p>
    <w:p w:rsidR="006925E3" w:rsidRDefault="006925E3">
      <w:pPr>
        <w:pStyle w:val="ConsPlusNormal"/>
        <w:spacing w:before="200"/>
        <w:ind w:firstLine="540"/>
        <w:jc w:val="both"/>
      </w:pPr>
      <w:r>
        <w:t xml:space="preserve">2) в </w:t>
      </w:r>
      <w:hyperlink r:id="rId117">
        <w:r>
          <w:rPr>
            <w:color w:val="0000FF"/>
          </w:rPr>
          <w:t>части 2</w:t>
        </w:r>
      </w:hyperlink>
      <w:r>
        <w:t xml:space="preserve"> слова "2023 года" заменить словами "2024 года".</w:t>
      </w:r>
    </w:p>
    <w:p w:rsidR="006925E3" w:rsidRDefault="006925E3">
      <w:pPr>
        <w:pStyle w:val="ConsPlusNormal"/>
        <w:ind w:firstLine="540"/>
        <w:jc w:val="both"/>
      </w:pPr>
    </w:p>
    <w:p w:rsidR="006925E3" w:rsidRDefault="006925E3">
      <w:pPr>
        <w:pStyle w:val="ConsPlusTitle"/>
        <w:ind w:firstLine="540"/>
        <w:jc w:val="both"/>
        <w:outlineLvl w:val="0"/>
      </w:pPr>
      <w:r>
        <w:t>Статья 7</w:t>
      </w:r>
    </w:p>
    <w:p w:rsidR="006925E3" w:rsidRDefault="006925E3">
      <w:pPr>
        <w:pStyle w:val="ConsPlusNormal"/>
        <w:ind w:firstLine="540"/>
        <w:jc w:val="both"/>
      </w:pPr>
    </w:p>
    <w:p w:rsidR="006925E3" w:rsidRDefault="006925E3">
      <w:pPr>
        <w:pStyle w:val="ConsPlusNormal"/>
        <w:ind w:firstLine="540"/>
        <w:jc w:val="both"/>
      </w:pPr>
      <w:r>
        <w:t xml:space="preserve">Внести в Федеральный </w:t>
      </w:r>
      <w:hyperlink r:id="rId118">
        <w:r>
          <w:rPr>
            <w:color w:val="0000FF"/>
          </w:rPr>
          <w:t>закон</w:t>
        </w:r>
      </w:hyperlink>
      <w:r>
        <w:t xml:space="preserve"> от 29 ноября 2021 года N 384-ФЗ "О внесении изменений в </w:t>
      </w:r>
      <w:r>
        <w:lastRenderedPageBreak/>
        <w:t>Бюджетный кодекс Российской Федерации и отдельные законодательные акты Российской Федерации и установлении особенностей исполнения бюджетов бюджетной системы Российской Федерации в 2022 году" (Собрание законодательства Российской Федерации, 2021, N 49, ст. 8148; 2022, N 5, ст. 680; N 11, ст. 1603; N 12, ст. 1781, 1786; N 18, ст. 3014; N 22, ст. 3539; N 24, ст. 3922; N 29, ст. 5311; N 39, ст. 6536; Российская газета, 2022, 8 ноября) следующие изменения:</w:t>
      </w:r>
    </w:p>
    <w:p w:rsidR="006925E3" w:rsidRDefault="006925E3">
      <w:pPr>
        <w:pStyle w:val="ConsPlusNormal"/>
        <w:spacing w:before="200"/>
        <w:ind w:firstLine="540"/>
        <w:jc w:val="both"/>
      </w:pPr>
      <w:r>
        <w:t xml:space="preserve">1) в </w:t>
      </w:r>
      <w:hyperlink r:id="rId119">
        <w:r>
          <w:rPr>
            <w:color w:val="0000FF"/>
          </w:rPr>
          <w:t>части 2 статьи 9</w:t>
        </w:r>
      </w:hyperlink>
      <w:r>
        <w:t xml:space="preserve"> слова "(в части уменьшения бюджетных ассигнований бюджетов субъектов Российской Федерации, предусмотренных на обслуживание государственного долга субъектов Российской Федерации)" заменить словами "(в части уменьшения бюджетных ассигнований федерального бюджета и бюджетов субъектов Российской Федерации, предусмотренных на обслуживание государственного долга Российской Федерации и обслуживание государственного долга субъектов Российской Федерации)";</w:t>
      </w:r>
    </w:p>
    <w:p w:rsidR="006925E3" w:rsidRDefault="006925E3">
      <w:pPr>
        <w:pStyle w:val="ConsPlusNormal"/>
        <w:spacing w:before="200"/>
        <w:ind w:firstLine="540"/>
        <w:jc w:val="both"/>
      </w:pPr>
      <w:r>
        <w:t xml:space="preserve">2) в </w:t>
      </w:r>
      <w:hyperlink r:id="rId120">
        <w:r>
          <w:rPr>
            <w:color w:val="0000FF"/>
          </w:rPr>
          <w:t>статье 10</w:t>
        </w:r>
      </w:hyperlink>
      <w:r>
        <w:t>:</w:t>
      </w:r>
    </w:p>
    <w:p w:rsidR="006925E3" w:rsidRDefault="006925E3">
      <w:pPr>
        <w:pStyle w:val="ConsPlusNormal"/>
        <w:spacing w:before="200"/>
        <w:ind w:firstLine="540"/>
        <w:jc w:val="both"/>
      </w:pPr>
      <w:r>
        <w:t xml:space="preserve">а) </w:t>
      </w:r>
      <w:hyperlink r:id="rId121">
        <w:r>
          <w:rPr>
            <w:color w:val="0000FF"/>
          </w:rPr>
          <w:t>часть 11</w:t>
        </w:r>
      </w:hyperlink>
      <w:r>
        <w:t xml:space="preserve"> дополнить словами ", а также с проведением в Российской Федерации мобилизации";</w:t>
      </w:r>
    </w:p>
    <w:p w:rsidR="006925E3" w:rsidRDefault="006925E3">
      <w:pPr>
        <w:pStyle w:val="ConsPlusNormal"/>
        <w:spacing w:before="200"/>
        <w:ind w:firstLine="540"/>
        <w:jc w:val="both"/>
      </w:pPr>
      <w:r>
        <w:t xml:space="preserve">б) </w:t>
      </w:r>
      <w:hyperlink r:id="rId122">
        <w:r>
          <w:rPr>
            <w:color w:val="0000FF"/>
          </w:rPr>
          <w:t>дополнить</w:t>
        </w:r>
      </w:hyperlink>
      <w:r>
        <w:t xml:space="preserve"> частями 51 - 53 следующего содержания:</w:t>
      </w:r>
    </w:p>
    <w:p w:rsidR="006925E3" w:rsidRDefault="006925E3">
      <w:pPr>
        <w:pStyle w:val="ConsPlusNormal"/>
        <w:spacing w:before="200"/>
        <w:ind w:firstLine="540"/>
        <w:jc w:val="both"/>
      </w:pPr>
      <w:r>
        <w:t xml:space="preserve">"51. Установить, что в 2022 году отдельные расходы федерального бюджета, в том числе на предоставление отдельных субсидий юридическим лицам и отдельных межбюджетных трансфертов бюджетам субъектов Российской Федерации, указанные в приложении 29 (секретно) к Федеральному </w:t>
      </w:r>
      <w:hyperlink r:id="rId123">
        <w:r>
          <w:rPr>
            <w:color w:val="0000FF"/>
          </w:rPr>
          <w:t>закону</w:t>
        </w:r>
      </w:hyperlink>
      <w:r>
        <w:t xml:space="preserve"> от 6 декабря 2021 года N 390-ФЗ "О федеральном бюджете на 2022 год и на плановый период 2023 и 2024 годов", а также иные мероприятия в рамках поддержки промышленности, могут осуществляться с превышением объема поступлений доходов федерального бюджета, указанных в приложении 30 (секретно) к указанному Федеральному </w:t>
      </w:r>
      <w:hyperlink r:id="rId124">
        <w:r>
          <w:rPr>
            <w:color w:val="0000FF"/>
          </w:rPr>
          <w:t>закону</w:t>
        </w:r>
      </w:hyperlink>
      <w:r>
        <w:t>.</w:t>
      </w:r>
    </w:p>
    <w:p w:rsidR="006925E3" w:rsidRDefault="006925E3">
      <w:pPr>
        <w:pStyle w:val="ConsPlusNormal"/>
        <w:spacing w:before="200"/>
        <w:ind w:firstLine="540"/>
        <w:jc w:val="both"/>
      </w:pPr>
      <w:r>
        <w:t xml:space="preserve">52. Установить, что по 31 декабря 2022 года включительно суммы административных штрафов, установленных </w:t>
      </w:r>
      <w:hyperlink r:id="rId125">
        <w:r>
          <w:rPr>
            <w:color w:val="0000FF"/>
          </w:rPr>
          <w:t>Кодексом</w:t>
        </w:r>
      </w:hyperlink>
      <w:r>
        <w:t xml:space="preserve"> Российской Федерации об административных правонарушениях за невыполнение правил поведения при введении режима повышенной готовности на территории, на которой существует угроза возникновения чрезвычайной ситуации, или в зоне чрезвычайной ситуации, если постановления о наложении указанных административных штрафов вынесены по результатам рассмотрения протоколов об административных правонарушениях, составленных должностными лицами органов исполнительной власти субъектов Российской Федерации, включенными в перечни, утвержденные высшими должностными лицами субъектов Российской Федерации, подлежат зачислению в бюджеты субъектов Российской Федерации по нормативу 100 процентов. Действие положений </w:t>
      </w:r>
      <w:hyperlink r:id="rId126">
        <w:r>
          <w:rPr>
            <w:color w:val="0000FF"/>
          </w:rPr>
          <w:t>подпункта 1 пункта 1 статьи 46</w:t>
        </w:r>
      </w:hyperlink>
      <w:r>
        <w:t xml:space="preserve"> Бюджетного кодекса Российской Федерации не распространяется на указанные административные штрафы с 1 января 2022 года по 31 декабря 2022 года включительно.</w:t>
      </w:r>
    </w:p>
    <w:p w:rsidR="006925E3" w:rsidRDefault="006925E3">
      <w:pPr>
        <w:pStyle w:val="ConsPlusNormal"/>
        <w:spacing w:before="200"/>
        <w:ind w:firstLine="540"/>
        <w:jc w:val="both"/>
      </w:pPr>
      <w:r>
        <w:t>53. Установить, что в 2022 году территориальные органы Федерального казначейства по распоряжению получателей средств федерального бюджета, осуществляющих в соответствии с бюджетным законодательством Российской Федерации операции с бюджетными средствами (в том числе в иностранной валюте) на счетах, открытых им в учреждении Центрального банка Российской Федерации или кредитных организациях, осуществляют перечисление средств федерального бюджета (в том числе в иностранной валюте), предусмотренных указанным получателям средств федерального бюджета, с единого казначейского счета на счета зарубежных аппаратов или представительств, открытые в банках, расположенных за пределами территории Российской Федерации, в том числе с использованием корреспондентских счетов, открытых банкам-нерезидентам в российских кредитных организациях в валюте Российской Федерации.".</w:t>
      </w:r>
    </w:p>
    <w:p w:rsidR="006925E3" w:rsidRDefault="006925E3">
      <w:pPr>
        <w:pStyle w:val="ConsPlusNormal"/>
        <w:ind w:firstLine="540"/>
        <w:jc w:val="both"/>
      </w:pPr>
    </w:p>
    <w:p w:rsidR="006925E3" w:rsidRDefault="006925E3">
      <w:pPr>
        <w:pStyle w:val="ConsPlusTitle"/>
        <w:ind w:firstLine="540"/>
        <w:jc w:val="both"/>
        <w:outlineLvl w:val="0"/>
      </w:pPr>
      <w:r>
        <w:t>Статья 8</w:t>
      </w:r>
    </w:p>
    <w:p w:rsidR="006925E3" w:rsidRDefault="006925E3">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6925E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925E3" w:rsidRDefault="006925E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925E3" w:rsidRDefault="006925E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925E3" w:rsidRDefault="006925E3">
            <w:pPr>
              <w:pStyle w:val="ConsPlusNormal"/>
              <w:jc w:val="both"/>
            </w:pPr>
            <w:proofErr w:type="spellStart"/>
            <w:r>
              <w:rPr>
                <w:color w:val="392C69"/>
              </w:rPr>
              <w:t>КонсультантПлюс</w:t>
            </w:r>
            <w:proofErr w:type="spellEnd"/>
            <w:r>
              <w:rPr>
                <w:color w:val="392C69"/>
              </w:rPr>
              <w:t>: примечание.</w:t>
            </w:r>
          </w:p>
          <w:p w:rsidR="006925E3" w:rsidRDefault="006925E3">
            <w:pPr>
              <w:pStyle w:val="ConsPlusNormal"/>
              <w:jc w:val="both"/>
            </w:pPr>
            <w:r>
              <w:rPr>
                <w:color w:val="392C69"/>
              </w:rPr>
              <w:t xml:space="preserve">Ч. 1 ст. 8 (в ред. </w:t>
            </w:r>
            <w:hyperlink r:id="rId127">
              <w:r>
                <w:rPr>
                  <w:color w:val="0000FF"/>
                </w:rPr>
                <w:t>ФЗ</w:t>
              </w:r>
            </w:hyperlink>
            <w:r>
              <w:rPr>
                <w:color w:val="392C69"/>
              </w:rPr>
              <w:t xml:space="preserve"> от 23.02.2023 N 37-ФЗ) в части приостановления действия </w:t>
            </w:r>
            <w:hyperlink r:id="rId128">
              <w:proofErr w:type="spellStart"/>
              <w:r>
                <w:rPr>
                  <w:color w:val="0000FF"/>
                </w:rPr>
                <w:t>абз</w:t>
              </w:r>
              <w:proofErr w:type="spellEnd"/>
              <w:r>
                <w:rPr>
                  <w:color w:val="0000FF"/>
                </w:rPr>
                <w:t>. 3 п. 1 ст. 93.3</w:t>
              </w:r>
            </w:hyperlink>
            <w:r>
              <w:rPr>
                <w:color w:val="392C69"/>
              </w:rPr>
              <w:t xml:space="preserve"> и </w:t>
            </w:r>
            <w:hyperlink r:id="rId129">
              <w:proofErr w:type="spellStart"/>
              <w:r>
                <w:rPr>
                  <w:color w:val="0000FF"/>
                </w:rPr>
                <w:t>абз</w:t>
              </w:r>
              <w:proofErr w:type="spellEnd"/>
              <w:r>
                <w:rPr>
                  <w:color w:val="0000FF"/>
                </w:rPr>
                <w:t>. 2 п. 6 ст. 93.6</w:t>
              </w:r>
            </w:hyperlink>
            <w:r>
              <w:rPr>
                <w:color w:val="392C69"/>
              </w:rPr>
              <w:t xml:space="preserve"> БК РФ </w:t>
            </w:r>
            <w:hyperlink r:id="rId130">
              <w:r>
                <w:rPr>
                  <w:color w:val="0000FF"/>
                </w:rPr>
                <w:t>применяется</w:t>
              </w:r>
            </w:hyperlink>
            <w:r>
              <w:rPr>
                <w:color w:val="392C69"/>
              </w:rPr>
              <w:t xml:space="preserve"> к правоотношениям, возникшим с 01.01.2023.</w:t>
            </w:r>
          </w:p>
        </w:tc>
        <w:tc>
          <w:tcPr>
            <w:tcW w:w="113" w:type="dxa"/>
            <w:tcBorders>
              <w:top w:val="nil"/>
              <w:left w:val="nil"/>
              <w:bottom w:val="nil"/>
              <w:right w:val="nil"/>
            </w:tcBorders>
            <w:shd w:val="clear" w:color="auto" w:fill="F4F3F8"/>
            <w:tcMar>
              <w:top w:w="0" w:type="dxa"/>
              <w:left w:w="0" w:type="dxa"/>
              <w:bottom w:w="0" w:type="dxa"/>
              <w:right w:w="0" w:type="dxa"/>
            </w:tcMar>
          </w:tcPr>
          <w:p w:rsidR="006925E3" w:rsidRDefault="006925E3">
            <w:pPr>
              <w:pStyle w:val="ConsPlusNormal"/>
            </w:pPr>
          </w:p>
        </w:tc>
      </w:tr>
    </w:tbl>
    <w:p w:rsidR="006925E3" w:rsidRDefault="006925E3">
      <w:pPr>
        <w:pStyle w:val="ConsPlusNormal"/>
        <w:spacing w:before="260"/>
        <w:ind w:firstLine="540"/>
        <w:jc w:val="both"/>
      </w:pPr>
      <w:r>
        <w:t xml:space="preserve">1. Приостановить с 1 января 2023 года до 1 января 2024 года действие </w:t>
      </w:r>
      <w:hyperlink r:id="rId131">
        <w:r>
          <w:rPr>
            <w:color w:val="0000FF"/>
          </w:rPr>
          <w:t>абзацев первого</w:t>
        </w:r>
      </w:hyperlink>
      <w:r>
        <w:t xml:space="preserve"> и </w:t>
      </w:r>
      <w:hyperlink r:id="rId132">
        <w:r>
          <w:rPr>
            <w:color w:val="0000FF"/>
          </w:rPr>
          <w:t>второго пункта 1</w:t>
        </w:r>
      </w:hyperlink>
      <w:r>
        <w:t xml:space="preserve"> и </w:t>
      </w:r>
      <w:hyperlink r:id="rId133">
        <w:r>
          <w:rPr>
            <w:color w:val="0000FF"/>
          </w:rPr>
          <w:t>абзаца второго пункта 2 статьи 93.2</w:t>
        </w:r>
      </w:hyperlink>
      <w:r>
        <w:t xml:space="preserve"> (в отношении специальных казначейских кредитов, предоставляемых в соответствии с </w:t>
      </w:r>
      <w:hyperlink w:anchor="P251">
        <w:r>
          <w:rPr>
            <w:color w:val="0000FF"/>
          </w:rPr>
          <w:t>частями 36</w:t>
        </w:r>
      </w:hyperlink>
      <w:r>
        <w:t xml:space="preserve"> - </w:t>
      </w:r>
      <w:hyperlink w:anchor="P257">
        <w:r>
          <w:rPr>
            <w:color w:val="0000FF"/>
          </w:rPr>
          <w:t>38 статьи 9</w:t>
        </w:r>
      </w:hyperlink>
      <w:r>
        <w:t xml:space="preserve"> настоящего Федерального закона), </w:t>
      </w:r>
      <w:hyperlink r:id="rId134">
        <w:r>
          <w:rPr>
            <w:color w:val="0000FF"/>
          </w:rPr>
          <w:t>абзацев первого</w:t>
        </w:r>
      </w:hyperlink>
      <w:r>
        <w:t xml:space="preserve"> (в отношении специальных казначейских кредитов, предоставляемых в соответствии с </w:t>
      </w:r>
      <w:hyperlink w:anchor="P251">
        <w:r>
          <w:rPr>
            <w:color w:val="0000FF"/>
          </w:rPr>
          <w:t>частями 36</w:t>
        </w:r>
      </w:hyperlink>
      <w:r>
        <w:t xml:space="preserve"> - </w:t>
      </w:r>
      <w:hyperlink w:anchor="P257">
        <w:r>
          <w:rPr>
            <w:color w:val="0000FF"/>
          </w:rPr>
          <w:t>38 статьи 9</w:t>
        </w:r>
      </w:hyperlink>
      <w:r>
        <w:t xml:space="preserve"> настоящего Федерального закона), </w:t>
      </w:r>
      <w:hyperlink r:id="rId135">
        <w:r>
          <w:rPr>
            <w:color w:val="0000FF"/>
          </w:rPr>
          <w:t>второго</w:t>
        </w:r>
      </w:hyperlink>
      <w:r>
        <w:t xml:space="preserve"> (в отношении </w:t>
      </w:r>
      <w:r>
        <w:lastRenderedPageBreak/>
        <w:t xml:space="preserve">специальных казначейских кредитов, предоставляемых в соответствии с </w:t>
      </w:r>
      <w:hyperlink w:anchor="P251">
        <w:r>
          <w:rPr>
            <w:color w:val="0000FF"/>
          </w:rPr>
          <w:t>частями 36</w:t>
        </w:r>
      </w:hyperlink>
      <w:r>
        <w:t xml:space="preserve"> - </w:t>
      </w:r>
      <w:hyperlink w:anchor="P257">
        <w:r>
          <w:rPr>
            <w:color w:val="0000FF"/>
          </w:rPr>
          <w:t>38 статьи 9</w:t>
        </w:r>
      </w:hyperlink>
      <w:r>
        <w:t xml:space="preserve"> настоящего Федерального закона) и </w:t>
      </w:r>
      <w:hyperlink r:id="rId136">
        <w:r>
          <w:rPr>
            <w:color w:val="0000FF"/>
          </w:rPr>
          <w:t>третьего пункта 1 статьи 93.3</w:t>
        </w:r>
      </w:hyperlink>
      <w:r>
        <w:t xml:space="preserve">, </w:t>
      </w:r>
      <w:hyperlink r:id="rId137">
        <w:r>
          <w:rPr>
            <w:color w:val="0000FF"/>
          </w:rPr>
          <w:t>пункта 2</w:t>
        </w:r>
      </w:hyperlink>
      <w:r>
        <w:t xml:space="preserve"> (в части срока возврата бюджетных кредитов на пополнение остатка средств на едином счете бюджета, предоставляемых в соответствии с </w:t>
      </w:r>
      <w:hyperlink w:anchor="P271">
        <w:r>
          <w:rPr>
            <w:color w:val="0000FF"/>
          </w:rPr>
          <w:t>частью 41 статьи 9</w:t>
        </w:r>
      </w:hyperlink>
      <w:r>
        <w:t xml:space="preserve"> настоящего Федерального закона) и </w:t>
      </w:r>
      <w:hyperlink r:id="rId138">
        <w:r>
          <w:rPr>
            <w:color w:val="0000FF"/>
          </w:rPr>
          <w:t>абзаца второго пункта 6</w:t>
        </w:r>
      </w:hyperlink>
      <w:r>
        <w:t xml:space="preserve"> (в отношении субъектов Российской Федерации) статьи 93.6, </w:t>
      </w:r>
      <w:hyperlink r:id="rId139">
        <w:r>
          <w:rPr>
            <w:color w:val="0000FF"/>
          </w:rPr>
          <w:t>пункта 4.1 статьи 96.11</w:t>
        </w:r>
      </w:hyperlink>
      <w:r>
        <w:t xml:space="preserve">, </w:t>
      </w:r>
      <w:hyperlink r:id="rId140">
        <w:r>
          <w:rPr>
            <w:color w:val="0000FF"/>
          </w:rPr>
          <w:t>пунктов 2</w:t>
        </w:r>
      </w:hyperlink>
      <w:r>
        <w:t xml:space="preserve"> и </w:t>
      </w:r>
      <w:hyperlink r:id="rId141">
        <w:r>
          <w:rPr>
            <w:color w:val="0000FF"/>
          </w:rPr>
          <w:t>3 статьи 106</w:t>
        </w:r>
      </w:hyperlink>
      <w:r>
        <w:t xml:space="preserve"> (в отношении специальных казначейских кредитов, предоставляемых в соответствии с </w:t>
      </w:r>
      <w:hyperlink w:anchor="P251">
        <w:r>
          <w:rPr>
            <w:color w:val="0000FF"/>
          </w:rPr>
          <w:t>частями 36</w:t>
        </w:r>
      </w:hyperlink>
      <w:r>
        <w:t xml:space="preserve"> - </w:t>
      </w:r>
      <w:hyperlink w:anchor="P257">
        <w:r>
          <w:rPr>
            <w:color w:val="0000FF"/>
          </w:rPr>
          <w:t>38 статьи 9</w:t>
        </w:r>
      </w:hyperlink>
      <w:r>
        <w:t xml:space="preserve"> настоящего Федерального закона, и бюджетных кредитов на пополнение остатка средств на едином счете бюджета, предоставляемых в соответствии с </w:t>
      </w:r>
      <w:hyperlink w:anchor="P271">
        <w:r>
          <w:rPr>
            <w:color w:val="0000FF"/>
          </w:rPr>
          <w:t>частью 41 статьи 9</w:t>
        </w:r>
      </w:hyperlink>
      <w:r>
        <w:t xml:space="preserve"> настоящего Федерального закона), </w:t>
      </w:r>
      <w:hyperlink r:id="rId142">
        <w:r>
          <w:rPr>
            <w:color w:val="0000FF"/>
          </w:rPr>
          <w:t>пункта 3 статьи 108.3</w:t>
        </w:r>
      </w:hyperlink>
      <w:r>
        <w:t xml:space="preserve">, </w:t>
      </w:r>
      <w:hyperlink r:id="rId143">
        <w:r>
          <w:rPr>
            <w:color w:val="0000FF"/>
          </w:rPr>
          <w:t>пункта 3 статьи 110.2</w:t>
        </w:r>
      </w:hyperlink>
      <w:r>
        <w:t xml:space="preserve">, </w:t>
      </w:r>
      <w:hyperlink r:id="rId144">
        <w:r>
          <w:rPr>
            <w:color w:val="0000FF"/>
          </w:rPr>
          <w:t>пункта 1 статьи 115.2</w:t>
        </w:r>
      </w:hyperlink>
      <w:r>
        <w:t xml:space="preserve"> (в части предоставления государственных гарантий Российской Федерации на основании федерального закона о федеральном бюджете), </w:t>
      </w:r>
      <w:hyperlink r:id="rId145">
        <w:r>
          <w:rPr>
            <w:color w:val="0000FF"/>
          </w:rPr>
          <w:t>абзаца первого пункта 1 статьи 116</w:t>
        </w:r>
      </w:hyperlink>
      <w:r>
        <w:t xml:space="preserve"> (в части права Правительства Российской Федерации принимать решения о предоставлении государственных гарантий Российской Федерации в соответствии с федеральным законом о федеральном бюджете на соответствующий год и плановый период), </w:t>
      </w:r>
      <w:hyperlink r:id="rId146">
        <w:r>
          <w:rPr>
            <w:color w:val="0000FF"/>
          </w:rPr>
          <w:t>пункта 3 статьи 121.4</w:t>
        </w:r>
      </w:hyperlink>
      <w:r>
        <w:t xml:space="preserve">, </w:t>
      </w:r>
      <w:hyperlink r:id="rId147">
        <w:r>
          <w:rPr>
            <w:color w:val="0000FF"/>
          </w:rPr>
          <w:t>пункта 1 статьи 126</w:t>
        </w:r>
      </w:hyperlink>
      <w:r>
        <w:t xml:space="preserve">, </w:t>
      </w:r>
      <w:hyperlink r:id="rId148">
        <w:r>
          <w:rPr>
            <w:color w:val="0000FF"/>
          </w:rPr>
          <w:t>пункта 1 статьи 138.1</w:t>
        </w:r>
      </w:hyperlink>
      <w:r>
        <w:t xml:space="preserve"> (в части случаев, установленных федеральными законами), </w:t>
      </w:r>
      <w:hyperlink r:id="rId149">
        <w:r>
          <w:rPr>
            <w:color w:val="0000FF"/>
          </w:rPr>
          <w:t>подпункта 1 пункта 2</w:t>
        </w:r>
      </w:hyperlink>
      <w:r>
        <w:t xml:space="preserve"> и </w:t>
      </w:r>
      <w:hyperlink r:id="rId150">
        <w:r>
          <w:rPr>
            <w:color w:val="0000FF"/>
          </w:rPr>
          <w:t>пункта 5</w:t>
        </w:r>
      </w:hyperlink>
      <w:r>
        <w:t xml:space="preserve"> (в части открытия в территориальных органах Федерального казначейства и финансовых органах субъектов Российской Федерации (муниципальных образований) лицевых счетов участника казначейского сопровождения поставщикам (подрядчикам, исполнителям) по контрактам (договорам) при осуществлении расчетов в соответствии с </w:t>
      </w:r>
      <w:hyperlink w:anchor="P288">
        <w:r>
          <w:rPr>
            <w:color w:val="0000FF"/>
          </w:rPr>
          <w:t>частями 4</w:t>
        </w:r>
      </w:hyperlink>
      <w:r>
        <w:t xml:space="preserve"> - </w:t>
      </w:r>
      <w:hyperlink w:anchor="P290">
        <w:r>
          <w:rPr>
            <w:color w:val="0000FF"/>
          </w:rPr>
          <w:t>6</w:t>
        </w:r>
      </w:hyperlink>
      <w:r>
        <w:t xml:space="preserve"> и </w:t>
      </w:r>
      <w:hyperlink w:anchor="P299">
        <w:r>
          <w:rPr>
            <w:color w:val="0000FF"/>
          </w:rPr>
          <w:t>15 статьи 10</w:t>
        </w:r>
      </w:hyperlink>
      <w:r>
        <w:t xml:space="preserve"> настоящего Федерального закона), </w:t>
      </w:r>
      <w:hyperlink r:id="rId151">
        <w:r>
          <w:rPr>
            <w:color w:val="0000FF"/>
          </w:rPr>
          <w:t>подпункта 2 пункта 3</w:t>
        </w:r>
      </w:hyperlink>
      <w:r>
        <w:t xml:space="preserve"> (в части положений о возможности размещения средств, подлежащих казначейскому сопровождению, на депозитах в случаях, установленных федеральными законами или нормативными правовыми актами Правительства Российской Федерации), </w:t>
      </w:r>
      <w:hyperlink r:id="rId152">
        <w:r>
          <w:rPr>
            <w:color w:val="0000FF"/>
          </w:rPr>
          <w:t>пункта 3</w:t>
        </w:r>
      </w:hyperlink>
      <w:r>
        <w:t xml:space="preserve"> (в части запрета на перечисление средств с лицевых счетов участника казначейского сопровождения заказчикам по контрактам (договорам) о поставке товаров, выполнении работ, оказании услуг на расчетные счета, открытые поставщикам (подрядчикам, исполнителям) по таким контрактам (договорам) в кредитных организациях, в случаях, предусмотренных </w:t>
      </w:r>
      <w:hyperlink w:anchor="P288">
        <w:r>
          <w:rPr>
            <w:color w:val="0000FF"/>
          </w:rPr>
          <w:t>частями 4</w:t>
        </w:r>
      </w:hyperlink>
      <w:r>
        <w:t xml:space="preserve"> - </w:t>
      </w:r>
      <w:hyperlink w:anchor="P290">
        <w:r>
          <w:rPr>
            <w:color w:val="0000FF"/>
          </w:rPr>
          <w:t>6</w:t>
        </w:r>
      </w:hyperlink>
      <w:r>
        <w:t xml:space="preserve"> и </w:t>
      </w:r>
      <w:hyperlink w:anchor="P299">
        <w:r>
          <w:rPr>
            <w:color w:val="0000FF"/>
          </w:rPr>
          <w:t>15 статьи 10</w:t>
        </w:r>
      </w:hyperlink>
      <w:r>
        <w:t xml:space="preserve"> настоящего Федерального закона) статьи 242.23 Бюджетного кодекса Российской Федерации (Собрание законодательства Российской Федерации, 1998, N 31, ст. 3823; 2000, N 32, ст. 3339; 2007, N 18, ст. 2117; 2008, N 30, ст. 3597; 2009, N 1, ст. 18; 2012, N 50, ст. 6967; 2014, N 43, ст. 5795; 2018, N 1, ст. 18; 2019, N 31, ст. 4437; 2020, N 17, ст. 2698; 2021, N 27, ст. 5072; N 49, ст. 8148; 2022, N 13, ст. 1954; Российская газета, 2022, 8 ноября).</w:t>
      </w:r>
    </w:p>
    <w:p w:rsidR="006925E3" w:rsidRDefault="006925E3">
      <w:pPr>
        <w:pStyle w:val="ConsPlusNormal"/>
        <w:jc w:val="both"/>
      </w:pPr>
      <w:r>
        <w:t xml:space="preserve">(в ред. Федеральных законов от 23.02.2023 </w:t>
      </w:r>
      <w:hyperlink r:id="rId153">
        <w:r>
          <w:rPr>
            <w:color w:val="0000FF"/>
          </w:rPr>
          <w:t>N 37-ФЗ</w:t>
        </w:r>
      </w:hyperlink>
      <w:r>
        <w:t xml:space="preserve">, от 18.03.2023 </w:t>
      </w:r>
      <w:hyperlink r:id="rId154">
        <w:r>
          <w:rPr>
            <w:color w:val="0000FF"/>
          </w:rPr>
          <w:t>N 56-ФЗ</w:t>
        </w:r>
      </w:hyperlink>
      <w:r>
        <w:t>)</w:t>
      </w:r>
    </w:p>
    <w:p w:rsidR="006925E3" w:rsidRDefault="006925E3">
      <w:pPr>
        <w:pStyle w:val="ConsPlusNormal"/>
        <w:spacing w:before="200"/>
        <w:ind w:firstLine="540"/>
        <w:jc w:val="both"/>
      </w:pPr>
      <w:r>
        <w:t xml:space="preserve">2. Приостановить с 1 января 2023 года до 1 января 2025 года действие </w:t>
      </w:r>
      <w:hyperlink r:id="rId155">
        <w:r>
          <w:rPr>
            <w:color w:val="0000FF"/>
          </w:rPr>
          <w:t>пункта 6 статьи 96.10</w:t>
        </w:r>
      </w:hyperlink>
      <w:r>
        <w:t xml:space="preserve"> и </w:t>
      </w:r>
      <w:hyperlink r:id="rId156">
        <w:r>
          <w:rPr>
            <w:color w:val="0000FF"/>
          </w:rPr>
          <w:t>пункта 3 статьи 199</w:t>
        </w:r>
      </w:hyperlink>
      <w:r>
        <w:t xml:space="preserve"> Бюджетного кодекса Российской Федерации (Собрание законодательства Российской Федерации, 1998, N 31, ст. 3823; 2004, N 34, ст. 3535; 2007, N 18, ст. 2117; 2012, N 53, ст. 7593; 2013, N 19, ст. 2331; 2014, N 30, ст. 4267; N 40, ст. 5314; N 52, ст. 7560; 2017, N 14, ст. 2007; N 31, ст. 4811; 2018, N 30, ст. 4557; 2020, N 42, ст. 6514; 2021, N 49, ст. 8148; 2022, N 29, ст. 5231).</w:t>
      </w:r>
    </w:p>
    <w:p w:rsidR="006925E3" w:rsidRDefault="006925E3">
      <w:pPr>
        <w:pStyle w:val="ConsPlusNormal"/>
        <w:spacing w:before="200"/>
        <w:ind w:firstLine="540"/>
        <w:jc w:val="both"/>
      </w:pPr>
      <w:r>
        <w:t xml:space="preserve">2.1. Приостановить с 10 марта по 10 мая 2023 года включительно действие </w:t>
      </w:r>
      <w:hyperlink r:id="rId157">
        <w:r>
          <w:rPr>
            <w:color w:val="0000FF"/>
          </w:rPr>
          <w:t>абзаца семнадцатого пункта 2 статьи 56</w:t>
        </w:r>
      </w:hyperlink>
      <w:r>
        <w:t xml:space="preserve"> Бюджетного кодекса Российской Федерации (Собрание законодательства Российской Федерации, 1998, N 31, ст. 3823; 2004, N 34, ст. 3535; 2005, N 27, ст. 2717; N 52, ст. 5572; 2006, N 52, ст. 5503; 2007, N 18, ст. 2117; N 46, ст. 5553; N 50, ст. 6246; 2008, N 48, ст. 5500; 2009, N 1, ст. 18; N 30, ст. 3739; N 39, ст. 4532; N 52, ст. 6450; 2010, N 21, ст. 2524; N 46, ст. 5918; 2011, N 15, ст. 2041; N 49, ст. 7039; 2012, N 26, ст. 3447; N 50, ст. 6967; 2013, N 19, ст. 2331; N 31, ст. 4191; 2014, N 30, ст. 4250; N 40, ст. 5314; N 43, ст. 5795; N 48, ст. 6655; 2015, N 45, ст. 6202; 2016, N 22, ст. 3093; N 49, ст. 6852; 2017, N 49, ст. 7317; 2018, N 1, ст. 18; N 11, ст. 1580; N 49, ст. 7495, 7528; N 53, ст. 8430; 2019, N 16, ст. 1825; N 52, ст. 7797; 2020, N 31, ст. 5022; N 42, ст. 6514; 2021, N 27, ст. 5079; N 49, ст. 8148; 2022, N 9, ст. 1254; N 29, ст. 5223; N 45, ст. 7677; N 48, ст. 8315) в отношении налога на добычу полезных ископаемых в виде природных алмазов, исчисленного налогоплательщиками, в которых прямо участвует Российская Федерация и доля такого участия составляет не менее 33 процентов, за налоговый период, начало которого приходится на период с 1 февраля по 31 марта 2023 года включительно, при добыче природных алмазов по совокупности всех участков недр, лицензия на пользование которыми выдана таким организациям в соответствии с законодательством Российской Федерации о недрах.</w:t>
      </w:r>
    </w:p>
    <w:p w:rsidR="006925E3" w:rsidRDefault="006925E3">
      <w:pPr>
        <w:pStyle w:val="ConsPlusNormal"/>
        <w:jc w:val="both"/>
      </w:pPr>
      <w:r>
        <w:t xml:space="preserve">(часть 2.1 введена Федеральным </w:t>
      </w:r>
      <w:hyperlink r:id="rId158">
        <w:r>
          <w:rPr>
            <w:color w:val="0000FF"/>
          </w:rPr>
          <w:t>законом</w:t>
        </w:r>
      </w:hyperlink>
      <w:r>
        <w:t xml:space="preserve"> от 19.12.2022 N 521-ФЗ)</w:t>
      </w:r>
    </w:p>
    <w:p w:rsidR="006925E3" w:rsidRDefault="006925E3">
      <w:pPr>
        <w:pStyle w:val="ConsPlusNormal"/>
        <w:spacing w:before="200"/>
        <w:ind w:firstLine="540"/>
        <w:jc w:val="both"/>
      </w:pPr>
      <w:r>
        <w:t xml:space="preserve">3. Приостановить с 1 января 2025 года до 1 января 2026 года действие </w:t>
      </w:r>
      <w:hyperlink r:id="rId159">
        <w:r>
          <w:rPr>
            <w:color w:val="0000FF"/>
          </w:rPr>
          <w:t>абзаца восьмого пункта 2 статьи 56</w:t>
        </w:r>
      </w:hyperlink>
      <w:r>
        <w:t xml:space="preserve"> и </w:t>
      </w:r>
      <w:hyperlink r:id="rId160">
        <w:r>
          <w:rPr>
            <w:color w:val="0000FF"/>
          </w:rPr>
          <w:t>пункта 2 статьи 179.4</w:t>
        </w:r>
      </w:hyperlink>
      <w:r>
        <w:t xml:space="preserve"> (в части положения о коэффициенте, применяемом при установлении базового объема бюджетных ассигнований Федерального дорожного фонда) Бюджетного кодекса Российской Федерации (Собрание законодательства Российской Федерации, 1998, N 31, ст. 3823; 2004, N 34, ст. 3535; 2005, N 27, ст. 2717; N 52, ст. 5572; 2006, N 52, ст. 5503; 2007, N 18, ст. 2117; N 46, ст. 5553; N 50, ст. 6246; 2008, N 48, ст. 5500; 2009, N 1, ст. 18; N 30, ст. </w:t>
      </w:r>
      <w:r>
        <w:lastRenderedPageBreak/>
        <w:t>3739; N 39, ст. 4532; N 52, ст. 6450; 2010, N 21, ст. 2524; N 46, ст. 5918; 2011, N 15, ст. 2041; N 49, ст. 7039; 2012, N 26, ст. 3447; N 50, ст. 6967; 2013, N 19, ст. 2331; N 31, ст. 4191; 2014, N 30, ст. 4250; N 40, ст. 5314; N 43, ст. 5795; N 48, ст. 6655, 6656; 2015, N 45, ст. 6202; 2016, N 22, ст. 3093; N 49, ст. 6852; 2017, N 49, ст. 7317; 2018, N 1, ст. 18; N 11, ст. 1580; N 24, ст. 3408; N 49, ст. 7495, 7528; N 53, ст. 8430; 2019, N 16, ст. 1825; N 31, ст. 4466; N 52, ст. 7797; 2020, N 31, ст. 5022; N 42, ст. 6514; N 52, ст. 8594; 2021, N 27, ст. 5073, 5079; N 49, ст. 8148; 2022, N 9, ст. 1254; N 16, ст. 2603; N 29, ст. 5223, 5305; Российская газета, 2022, 8 ноября).</w:t>
      </w:r>
    </w:p>
    <w:p w:rsidR="006925E3" w:rsidRDefault="006925E3">
      <w:pPr>
        <w:pStyle w:val="ConsPlusNormal"/>
        <w:ind w:firstLine="540"/>
        <w:jc w:val="both"/>
      </w:pPr>
    </w:p>
    <w:p w:rsidR="006925E3" w:rsidRDefault="006925E3">
      <w:pPr>
        <w:pStyle w:val="ConsPlusTitle"/>
        <w:ind w:firstLine="540"/>
        <w:jc w:val="both"/>
        <w:outlineLvl w:val="0"/>
      </w:pPr>
      <w:r>
        <w:t>Статья 9</w:t>
      </w:r>
    </w:p>
    <w:p w:rsidR="006925E3" w:rsidRDefault="006925E3">
      <w:pPr>
        <w:pStyle w:val="ConsPlusNormal"/>
        <w:ind w:firstLine="540"/>
        <w:jc w:val="both"/>
      </w:pPr>
    </w:p>
    <w:p w:rsidR="006925E3" w:rsidRDefault="006925E3">
      <w:pPr>
        <w:pStyle w:val="ConsPlusNormal"/>
        <w:ind w:firstLine="540"/>
        <w:jc w:val="both"/>
      </w:pPr>
      <w:r>
        <w:t xml:space="preserve">1. Установить, что в 2023 году Правительство Российской Федерации вправе принимать решения о предоставлении в 2023 году государственных гарантий Российской Федерации, не предусмотренных Федеральным </w:t>
      </w:r>
      <w:hyperlink r:id="rId161">
        <w:r>
          <w:rPr>
            <w:color w:val="0000FF"/>
          </w:rPr>
          <w:t>законом</w:t>
        </w:r>
      </w:hyperlink>
      <w:r>
        <w:t xml:space="preserve"> "О федеральном бюджете на 2023 год и на плановый период 2024 и 2025 годов" (</w:t>
      </w:r>
      <w:hyperlink r:id="rId162">
        <w:r>
          <w:rPr>
            <w:color w:val="0000FF"/>
          </w:rPr>
          <w:t>Программой</w:t>
        </w:r>
      </w:hyperlink>
      <w:r>
        <w:t xml:space="preserve"> государственных гарантий Российской Федерации в валюте Российской Федерации на 2023 год и на плановый период 2024 и 2025 годов, </w:t>
      </w:r>
      <w:hyperlink r:id="rId163">
        <w:r>
          <w:rPr>
            <w:color w:val="0000FF"/>
          </w:rPr>
          <w:t>Программой</w:t>
        </w:r>
      </w:hyperlink>
      <w:r>
        <w:t xml:space="preserve"> государственных гарантий Российской Федерации в иностранной валюте на 2023 год и на плановый период 2024 и 2025 годов), государственных гарантий Российской Федерации на условиях, отличных от условий, установленных </w:t>
      </w:r>
      <w:hyperlink r:id="rId164">
        <w:r>
          <w:rPr>
            <w:color w:val="0000FF"/>
          </w:rPr>
          <w:t>Программой</w:t>
        </w:r>
      </w:hyperlink>
      <w:r>
        <w:t xml:space="preserve"> государственных гарантий Российской Федерации в валюте Российской Федерации на 2023 год и на плановый период 2024 и 2025 годов, </w:t>
      </w:r>
      <w:hyperlink r:id="rId165">
        <w:r>
          <w:rPr>
            <w:color w:val="0000FF"/>
          </w:rPr>
          <w:t>Программой</w:t>
        </w:r>
      </w:hyperlink>
      <w:r>
        <w:t xml:space="preserve"> государственных гарантий Российской Федерации в иностранной валюте на 2023 год и на плановый период 2024 и 2025 годов, соответствующих требованиям Бюджетного </w:t>
      </w:r>
      <w:hyperlink r:id="rId166">
        <w:r>
          <w:rPr>
            <w:color w:val="0000FF"/>
          </w:rPr>
          <w:t>кодекса</w:t>
        </w:r>
      </w:hyperlink>
      <w:r>
        <w:t xml:space="preserve"> Российской Федерации. Порядок и условия предоставления и исполнения таких государственных гарантий Российской Федерации устанавливаются Правительством Российской Федерации.</w:t>
      </w:r>
    </w:p>
    <w:p w:rsidR="006925E3" w:rsidRDefault="006925E3">
      <w:pPr>
        <w:pStyle w:val="ConsPlusNormal"/>
        <w:spacing w:before="200"/>
        <w:ind w:firstLine="540"/>
        <w:jc w:val="both"/>
      </w:pPr>
      <w:r>
        <w:t xml:space="preserve">2. Оказание государственной гарантийной поддержки Российской Федерации в 2023 году может осуществляться с превышением предусмотренных Федеральным </w:t>
      </w:r>
      <w:hyperlink r:id="rId167">
        <w:r>
          <w:rPr>
            <w:color w:val="0000FF"/>
          </w:rPr>
          <w:t>законом</w:t>
        </w:r>
      </w:hyperlink>
      <w:r>
        <w:t xml:space="preserve"> "О федеральном бюджете на 2023 год и на плановый период 2024 и 2025 годов" показателей программ государственных гарантий Российской Федерации, но без превышения показателей верхнего предела государственного внутреннего долга Российской Федерации по государственным гарантиям Российской Федерации в валюте Российской Федерации, верхнего предела государственного внешнего долга Российской Федерации по государственным гарантиям Российской Федерации в иностранной валюте, верхнего предела государственного внутреннего долга Российской Федерации и верхнего предела государственного внешнего долга Российской Федерации.</w:t>
      </w:r>
    </w:p>
    <w:p w:rsidR="006925E3" w:rsidRDefault="006925E3">
      <w:pPr>
        <w:pStyle w:val="ConsPlusNormal"/>
        <w:spacing w:before="200"/>
        <w:ind w:firstLine="540"/>
        <w:jc w:val="both"/>
      </w:pPr>
      <w:r>
        <w:t xml:space="preserve">3. Установить, что в 2023 году Правительство Российской Федерации вправе принимать решения о предоставлении в 2023 году государственных кредитов, не предусмотренных </w:t>
      </w:r>
      <w:hyperlink r:id="rId168">
        <w:r>
          <w:rPr>
            <w:color w:val="0000FF"/>
          </w:rPr>
          <w:t>Программой</w:t>
        </w:r>
      </w:hyperlink>
      <w:r>
        <w:t xml:space="preserve"> предоставления государственных финансовых и государственных экспортных кредитов на 2023 год и на плановый период 2024 и 2025 годов, за счет ассигнований, установленных указанной </w:t>
      </w:r>
      <w:hyperlink r:id="rId169">
        <w:r>
          <w:rPr>
            <w:color w:val="0000FF"/>
          </w:rPr>
          <w:t>Программой</w:t>
        </w:r>
      </w:hyperlink>
      <w:r>
        <w:t>, и (или) за счет уменьшения остатков средств федерального бюджета, образовавшихся на 1 января 2023 года.</w:t>
      </w:r>
    </w:p>
    <w:p w:rsidR="006925E3" w:rsidRDefault="006925E3">
      <w:pPr>
        <w:pStyle w:val="ConsPlusNormal"/>
        <w:spacing w:before="200"/>
        <w:ind w:firstLine="540"/>
        <w:jc w:val="both"/>
      </w:pPr>
      <w:bookmarkStart w:id="7" w:name="P205"/>
      <w:bookmarkEnd w:id="7"/>
      <w:r>
        <w:t xml:space="preserve">4. Установить, что в 2023 году органы управления Фондом пенсионного и социального страхования Российской Федерации и Федеральным фондом обязательного медицинского страхования путем внесения изменений в сводную бюджетную роспись бюджета государственного внебюджетного фонда Российской Федерации без внесения изменений в закон о бюджете государственного внебюджетного фонда Российской Федерации направляют в Фонд национального благосостояния доходы от поступления страховых взносов, срок уплаты которых в соответствии с </w:t>
      </w:r>
      <w:hyperlink r:id="rId170">
        <w:r>
          <w:rPr>
            <w:color w:val="0000FF"/>
          </w:rPr>
          <w:t>решением</w:t>
        </w:r>
      </w:hyperlink>
      <w:r>
        <w:t xml:space="preserve"> Правительства Российской Федерации в 2022 году продлен на двенадцать месяцев, но не более объема бюджетных ассигнований, выделенных в 2022 году из резервного фонда Правительства Российской Федерации бюджету государственного внебюджетного фонда Российской Федерации на компенсацию выпадающих доходов в связи с изменением сроков уплаты страховых взносов в 2022 году. </w:t>
      </w:r>
      <w:hyperlink r:id="rId171">
        <w:r>
          <w:rPr>
            <w:color w:val="0000FF"/>
          </w:rPr>
          <w:t>Порядок и условия</w:t>
        </w:r>
      </w:hyperlink>
      <w:r>
        <w:t xml:space="preserve"> направления доходов от поступления указанных страховых взносов в Фонд национального благосостояния устанавливаются Правительством Российской Федерации.</w:t>
      </w:r>
    </w:p>
    <w:p w:rsidR="006925E3" w:rsidRDefault="006925E3">
      <w:pPr>
        <w:pStyle w:val="ConsPlusNormal"/>
        <w:spacing w:before="200"/>
        <w:ind w:firstLine="540"/>
        <w:jc w:val="both"/>
      </w:pPr>
      <w:r>
        <w:t xml:space="preserve">5. Установить, что в 2023 году представители от Государственной Думы Федерального Собрания Российской Федерации и Совета Федерации Федерального Собрания Российской Федерации в Комиссии Федерального Собрания Российской Федерации по перераспределению бюджетных ассигнований в текущем финансовом году и плановом периоде (далее в настоящей статье - Комиссия) вправе осуществлять полномочия представителей соответственно от Государственной Думы Федерального Собрания Российской Федерации и Совета Федерации Федерального Собрания Российской Федерации в трехсторонней комиссии по вопросам </w:t>
      </w:r>
      <w:r>
        <w:lastRenderedPageBreak/>
        <w:t xml:space="preserve">межбюджетных отношений в части рассмотрения проектов нормативных правовых актов (решений), предусмотренных </w:t>
      </w:r>
      <w:hyperlink r:id="rId172">
        <w:r>
          <w:rPr>
            <w:color w:val="0000FF"/>
          </w:rPr>
          <w:t>пунктом 9 статьи 130</w:t>
        </w:r>
      </w:hyperlink>
      <w:r>
        <w:t xml:space="preserve"> Бюджетного кодекса Российской Федерации, </w:t>
      </w:r>
      <w:hyperlink r:id="rId173">
        <w:r>
          <w:rPr>
            <w:color w:val="0000FF"/>
          </w:rPr>
          <w:t>частями 2</w:t>
        </w:r>
      </w:hyperlink>
      <w:r>
        <w:t xml:space="preserve"> и </w:t>
      </w:r>
      <w:hyperlink r:id="rId174">
        <w:r>
          <w:rPr>
            <w:color w:val="0000FF"/>
          </w:rPr>
          <w:t>3 статьи 7</w:t>
        </w:r>
      </w:hyperlink>
      <w:r>
        <w:t xml:space="preserve"> Федерального закона от 28 ноября 2018 года N 457-ФЗ "О внесении изменений в Бюджетный кодекс Российской Федерации и отдельные законодательные акты Российской Федерации" и </w:t>
      </w:r>
      <w:hyperlink w:anchor="P233">
        <w:r>
          <w:rPr>
            <w:color w:val="0000FF"/>
          </w:rPr>
          <w:t>пунктом 2 части 25</w:t>
        </w:r>
      </w:hyperlink>
      <w:r>
        <w:t xml:space="preserve"> настоящей статьи.</w:t>
      </w:r>
    </w:p>
    <w:p w:rsidR="006925E3" w:rsidRDefault="006925E3">
      <w:pPr>
        <w:pStyle w:val="ConsPlusNormal"/>
        <w:spacing w:before="200"/>
        <w:ind w:firstLine="540"/>
        <w:jc w:val="both"/>
      </w:pPr>
      <w:r>
        <w:t xml:space="preserve">6. Установить, что значение коэффициента, применяемого при установлении базового объема бюджетных ассигнований Федерального дорожного фонда в соответствии с </w:t>
      </w:r>
      <w:hyperlink r:id="rId175">
        <w:r>
          <w:rPr>
            <w:color w:val="0000FF"/>
          </w:rPr>
          <w:t>пунктом 2 статьи 179.4</w:t>
        </w:r>
      </w:hyperlink>
      <w:r>
        <w:t xml:space="preserve"> Бюджетного кодекса Российской Федерации, в 2025 году составляет 0,36.</w:t>
      </w:r>
    </w:p>
    <w:p w:rsidR="006925E3" w:rsidRDefault="006925E3">
      <w:pPr>
        <w:pStyle w:val="ConsPlusNormal"/>
        <w:spacing w:before="200"/>
        <w:ind w:firstLine="540"/>
        <w:jc w:val="both"/>
      </w:pPr>
      <w:r>
        <w:t xml:space="preserve">7. Установить, что при формировании проекта федерального </w:t>
      </w:r>
      <w:hyperlink r:id="rId176">
        <w:r>
          <w:rPr>
            <w:color w:val="0000FF"/>
          </w:rPr>
          <w:t>закона</w:t>
        </w:r>
      </w:hyperlink>
      <w:r>
        <w:t xml:space="preserve"> о федеральном бюджете на 2023 год и на плановый период 2024 и 2025 годов общий объем расходов федерального бюджета в 2023 году не может превышать сумму базовых нефтегазовых доходов, прогнозируемого объема расходов на обслуживание государственного долга и доходов федерального бюджета за вычетом нефтегазовых доходов, разницы между средствами, полученными от возврата предоставленных из федерального бюджета бюджетных кредитов, и суммой предоставленных из федерального бюджета бюджетных кредитов, а также расчетного объема, равного 2 900 миллиардам рублей.</w:t>
      </w:r>
    </w:p>
    <w:p w:rsidR="006925E3" w:rsidRDefault="006925E3">
      <w:pPr>
        <w:pStyle w:val="ConsPlusNormal"/>
        <w:spacing w:before="200"/>
        <w:ind w:firstLine="540"/>
        <w:jc w:val="both"/>
      </w:pPr>
      <w:r>
        <w:t xml:space="preserve">8. Установить, что при формировании проекта федерального </w:t>
      </w:r>
      <w:hyperlink r:id="rId177">
        <w:r>
          <w:rPr>
            <w:color w:val="0000FF"/>
          </w:rPr>
          <w:t>закона</w:t>
        </w:r>
      </w:hyperlink>
      <w:r>
        <w:t xml:space="preserve"> о федеральном бюджете на 2023 год и на плановый период 2024 и 2025 годов, а также проекта федерального закона о федеральном бюджете на 2024 год и на плановый период 2025 и 2026 годов общий объем расходов федерального бюджета в 2024 году не может превышать сумму базовых нефтегазовых доходов, прогнозируемого объема расходов на обслуживание государственного долга и доходов федерального бюджета за вычетом нефтегазовых доходов, разницы между средствами, полученными от возврата предоставленных из федерального бюджета бюджетных кредитов, и суммой предоставленных из федерального бюджета бюджетных кредитов, а также расчетного объема, равного 1 600 миллиардам рублей.</w:t>
      </w:r>
    </w:p>
    <w:p w:rsidR="006925E3" w:rsidRDefault="006925E3">
      <w:pPr>
        <w:pStyle w:val="ConsPlusNormal"/>
        <w:spacing w:before="200"/>
        <w:ind w:firstLine="540"/>
        <w:jc w:val="both"/>
      </w:pPr>
      <w:r>
        <w:t xml:space="preserve">9. Установить, что при формировании проекта федерального </w:t>
      </w:r>
      <w:hyperlink r:id="rId178">
        <w:r>
          <w:rPr>
            <w:color w:val="0000FF"/>
          </w:rPr>
          <w:t>закона</w:t>
        </w:r>
      </w:hyperlink>
      <w:r>
        <w:t xml:space="preserve"> о федеральном бюджете на 2023 год и на плановый период 2024 и 2025 годов общий объем использования средств Фонда национального благосостояния в целях обеспечения сбалансированности (покрытия дефицита) федерального бюджета на 2023 год в связи с увеличением общего объема расходов федерального бюджета и замещением государственных заимствований не может превышать 2 900 миллиардов рублей.</w:t>
      </w:r>
    </w:p>
    <w:p w:rsidR="006925E3" w:rsidRDefault="006925E3">
      <w:pPr>
        <w:pStyle w:val="ConsPlusNormal"/>
        <w:spacing w:before="200"/>
        <w:ind w:firstLine="540"/>
        <w:jc w:val="both"/>
      </w:pPr>
      <w:r>
        <w:t xml:space="preserve">10. Установить, что при формировании проекта федерального </w:t>
      </w:r>
      <w:hyperlink r:id="rId179">
        <w:r>
          <w:rPr>
            <w:color w:val="0000FF"/>
          </w:rPr>
          <w:t>закона</w:t>
        </w:r>
      </w:hyperlink>
      <w:r>
        <w:t xml:space="preserve"> о федеральном бюджете на 2023 год и на плановый период 2024 и 2025 годов, а также проекта федерального закона о федеральном бюджете на 2024 год и на плановый период 2025 и 2026 годов общий объем использования средств Фонда национального благосостояния в целях обеспечения сбалансированности (покрытия дефицита) федерального бюджета на 2024 год в связи с увеличением общего объема расходов федерального бюджета и замещением государственных заимствований не может превышать 1 300 миллиардов рублей.</w:t>
      </w:r>
    </w:p>
    <w:p w:rsidR="006925E3" w:rsidRDefault="006925E3">
      <w:pPr>
        <w:pStyle w:val="ConsPlusNormal"/>
        <w:spacing w:before="200"/>
        <w:ind w:firstLine="540"/>
        <w:jc w:val="both"/>
      </w:pPr>
      <w:r>
        <w:t xml:space="preserve">11. Установить, что в ходе исполнения федерального бюджета в 2023 году дополнительно к источникам формирования Фонда национального благосостояния, установленным бюджетным </w:t>
      </w:r>
      <w:hyperlink r:id="rId180">
        <w:r>
          <w:rPr>
            <w:color w:val="0000FF"/>
          </w:rPr>
          <w:t>законодательством</w:t>
        </w:r>
      </w:hyperlink>
      <w:r>
        <w:t xml:space="preserve"> Российской Федерации, могут относиться средства, предусмотренные </w:t>
      </w:r>
      <w:hyperlink w:anchor="P205">
        <w:r>
          <w:rPr>
            <w:color w:val="0000FF"/>
          </w:rPr>
          <w:t>частью 4</w:t>
        </w:r>
      </w:hyperlink>
      <w:r>
        <w:t xml:space="preserve"> настоящей статьи.</w:t>
      </w:r>
    </w:p>
    <w:p w:rsidR="006925E3" w:rsidRDefault="006925E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6925E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925E3" w:rsidRDefault="006925E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925E3" w:rsidRDefault="006925E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925E3" w:rsidRDefault="006925E3">
            <w:pPr>
              <w:pStyle w:val="ConsPlusNormal"/>
              <w:jc w:val="both"/>
            </w:pPr>
            <w:proofErr w:type="spellStart"/>
            <w:r>
              <w:rPr>
                <w:color w:val="392C69"/>
              </w:rPr>
              <w:t>КонсультантПлюс</w:t>
            </w:r>
            <w:proofErr w:type="spellEnd"/>
            <w:r>
              <w:rPr>
                <w:color w:val="392C69"/>
              </w:rPr>
              <w:t>: примечание.</w:t>
            </w:r>
          </w:p>
          <w:p w:rsidR="006925E3" w:rsidRDefault="006925E3">
            <w:pPr>
              <w:pStyle w:val="ConsPlusNormal"/>
              <w:jc w:val="both"/>
            </w:pPr>
            <w:r>
              <w:rPr>
                <w:color w:val="392C69"/>
              </w:rPr>
              <w:t xml:space="preserve">Ч. 12 ст. 9 </w:t>
            </w:r>
            <w:hyperlink w:anchor="P327">
              <w:r>
                <w:rPr>
                  <w:color w:val="0000FF"/>
                </w:rPr>
                <w:t>вступает</w:t>
              </w:r>
            </w:hyperlink>
            <w:r>
              <w:rPr>
                <w:color w:val="392C69"/>
              </w:rPr>
              <w:t xml:space="preserve"> в силу с 01.01.2025.</w:t>
            </w:r>
          </w:p>
        </w:tc>
        <w:tc>
          <w:tcPr>
            <w:tcW w:w="113" w:type="dxa"/>
            <w:tcBorders>
              <w:top w:val="nil"/>
              <w:left w:val="nil"/>
              <w:bottom w:val="nil"/>
              <w:right w:val="nil"/>
            </w:tcBorders>
            <w:shd w:val="clear" w:color="auto" w:fill="F4F3F8"/>
            <w:tcMar>
              <w:top w:w="0" w:type="dxa"/>
              <w:left w:w="0" w:type="dxa"/>
              <w:bottom w:w="0" w:type="dxa"/>
              <w:right w:w="0" w:type="dxa"/>
            </w:tcMar>
          </w:tcPr>
          <w:p w:rsidR="006925E3" w:rsidRDefault="006925E3">
            <w:pPr>
              <w:pStyle w:val="ConsPlusNormal"/>
            </w:pPr>
          </w:p>
        </w:tc>
      </w:tr>
    </w:tbl>
    <w:p w:rsidR="006925E3" w:rsidRDefault="006925E3">
      <w:pPr>
        <w:pStyle w:val="ConsPlusNormal"/>
        <w:spacing w:before="260"/>
        <w:ind w:firstLine="540"/>
        <w:jc w:val="both"/>
      </w:pPr>
      <w:bookmarkStart w:id="8" w:name="P215"/>
      <w:bookmarkEnd w:id="8"/>
      <w:r>
        <w:t>12. Установить, что в 2025 году акцизы на автомобильный бензин, прямогонный бензин, дизельное топливо, моторные масла для дизельных и (или) карбюраторных (</w:t>
      </w:r>
      <w:proofErr w:type="spellStart"/>
      <w:r>
        <w:t>инжекторных</w:t>
      </w:r>
      <w:proofErr w:type="spellEnd"/>
      <w:r>
        <w:t>) двигателей, производимые на территории Российской Федерации, зачисляются по нормативу 25,1 процента в федеральный бюджет, по нормативу 74,9 процента - в бюджеты субъектов Российской Федерации.</w:t>
      </w:r>
    </w:p>
    <w:p w:rsidR="006925E3" w:rsidRDefault="006925E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6925E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925E3" w:rsidRDefault="006925E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925E3" w:rsidRDefault="006925E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925E3" w:rsidRDefault="006925E3">
            <w:pPr>
              <w:pStyle w:val="ConsPlusNormal"/>
              <w:jc w:val="both"/>
            </w:pPr>
            <w:proofErr w:type="spellStart"/>
            <w:r>
              <w:rPr>
                <w:color w:val="392C69"/>
              </w:rPr>
              <w:t>КонсультантПлюс</w:t>
            </w:r>
            <w:proofErr w:type="spellEnd"/>
            <w:r>
              <w:rPr>
                <w:color w:val="392C69"/>
              </w:rPr>
              <w:t>: примечание.</w:t>
            </w:r>
          </w:p>
          <w:p w:rsidR="006925E3" w:rsidRDefault="006925E3">
            <w:pPr>
              <w:pStyle w:val="ConsPlusNormal"/>
              <w:jc w:val="both"/>
            </w:pPr>
            <w:r>
              <w:rPr>
                <w:color w:val="392C69"/>
              </w:rPr>
              <w:t xml:space="preserve">Ч. 13 ст. 9 </w:t>
            </w:r>
            <w:hyperlink w:anchor="P327">
              <w:r>
                <w:rPr>
                  <w:color w:val="0000FF"/>
                </w:rPr>
                <w:t>вступает</w:t>
              </w:r>
            </w:hyperlink>
            <w:r>
              <w:rPr>
                <w:color w:val="392C69"/>
              </w:rPr>
              <w:t xml:space="preserve"> в силу с 01.01.2025.</w:t>
            </w:r>
          </w:p>
        </w:tc>
        <w:tc>
          <w:tcPr>
            <w:tcW w:w="113" w:type="dxa"/>
            <w:tcBorders>
              <w:top w:val="nil"/>
              <w:left w:val="nil"/>
              <w:bottom w:val="nil"/>
              <w:right w:val="nil"/>
            </w:tcBorders>
            <w:shd w:val="clear" w:color="auto" w:fill="F4F3F8"/>
            <w:tcMar>
              <w:top w:w="0" w:type="dxa"/>
              <w:left w:w="0" w:type="dxa"/>
              <w:bottom w:w="0" w:type="dxa"/>
              <w:right w:w="0" w:type="dxa"/>
            </w:tcMar>
          </w:tcPr>
          <w:p w:rsidR="006925E3" w:rsidRDefault="006925E3">
            <w:pPr>
              <w:pStyle w:val="ConsPlusNormal"/>
            </w:pPr>
          </w:p>
        </w:tc>
      </w:tr>
    </w:tbl>
    <w:p w:rsidR="006925E3" w:rsidRDefault="006925E3">
      <w:pPr>
        <w:pStyle w:val="ConsPlusNormal"/>
        <w:spacing w:before="260"/>
        <w:ind w:firstLine="540"/>
        <w:jc w:val="both"/>
      </w:pPr>
      <w:bookmarkStart w:id="9" w:name="P218"/>
      <w:bookmarkEnd w:id="9"/>
      <w:r>
        <w:t xml:space="preserve">13. Установить, что в 2025 году при определении в соответствии с </w:t>
      </w:r>
      <w:hyperlink r:id="rId181">
        <w:r>
          <w:rPr>
            <w:color w:val="0000FF"/>
          </w:rPr>
          <w:t>пунктом 3.1 статьи 58</w:t>
        </w:r>
      </w:hyperlink>
      <w:r>
        <w:t xml:space="preserve"> </w:t>
      </w:r>
      <w:r>
        <w:lastRenderedPageBreak/>
        <w:t>Бюджетного кодекса Российской Федерации дифференцированных нормативов отчислений в местные бюджеты от акцизов на автомобильный и прямогонный бензин, дизельное топливо, моторные масла для дизельных и (или) карбюраторных (</w:t>
      </w:r>
      <w:proofErr w:type="spellStart"/>
      <w:r>
        <w:t>инжекторных</w:t>
      </w:r>
      <w:proofErr w:type="spellEnd"/>
      <w:r>
        <w:t>) двигателей, производимые на территории Российской Федерации, учитываются поступления в бюджеты субъектов Российской Федерации от указанных акцизов исходя из норматива 58,2 процента.</w:t>
      </w:r>
    </w:p>
    <w:p w:rsidR="006925E3" w:rsidRDefault="006925E3">
      <w:pPr>
        <w:pStyle w:val="ConsPlusNormal"/>
        <w:spacing w:before="200"/>
        <w:ind w:firstLine="540"/>
        <w:jc w:val="both"/>
      </w:pPr>
      <w:bookmarkStart w:id="10" w:name="P219"/>
      <w:bookmarkEnd w:id="10"/>
      <w:r>
        <w:t xml:space="preserve">14. Установить, что в ходе исполнения федерального бюджета в 2023 году общий объем расходов федерального бюджета может быть увеличен по решению Правительства Российской Федерации без внесения изменений в Федеральный </w:t>
      </w:r>
      <w:hyperlink r:id="rId182">
        <w:r>
          <w:rPr>
            <w:color w:val="0000FF"/>
          </w:rPr>
          <w:t>закон</w:t>
        </w:r>
      </w:hyperlink>
      <w:r>
        <w:t xml:space="preserve"> "О федеральном бюджете на 2023 год и на плановый период 2024 и 2025 годов" с соответствующим увеличением бюджетных ассигнований резервного фонда Правительства Российской Федерации в случае и в пределах поступлений от </w:t>
      </w:r>
      <w:proofErr w:type="spellStart"/>
      <w:r>
        <w:t>ненефтегазовых</w:t>
      </w:r>
      <w:proofErr w:type="spellEnd"/>
      <w:r>
        <w:t xml:space="preserve"> доходов сверх объемов, учтенных при утверждении общего объема доходов федерального бюджета, на цели, предусмотренные </w:t>
      </w:r>
      <w:hyperlink w:anchor="P221">
        <w:r>
          <w:rPr>
            <w:color w:val="0000FF"/>
          </w:rPr>
          <w:t>частью 16</w:t>
        </w:r>
      </w:hyperlink>
      <w:r>
        <w:t xml:space="preserve"> настоящей статьи.</w:t>
      </w:r>
    </w:p>
    <w:p w:rsidR="006925E3" w:rsidRDefault="006925E3">
      <w:pPr>
        <w:pStyle w:val="ConsPlusNormal"/>
        <w:spacing w:before="200"/>
        <w:ind w:firstLine="540"/>
        <w:jc w:val="both"/>
      </w:pPr>
      <w:r>
        <w:t xml:space="preserve">15. В случае и в пределах поступления в 2023 году платы за пользование водными объектами, находящимися в федеральной собственности, и утилизационного сбора, уплачиваемого за колесные транспортные средства (шасси), самоходные машины и прицепы к ним, сверх объемов, учтенных при утверждении общего объема доходов федерального бюджета, в связи с принятием Правительством Российской Федерации решения об увеличении размера ставок (сбора) по указанным доходам осуществляется увеличение бюджетных ассигнований резервного фонда Правительства Российской Федерации без внесения изменений в Федеральный </w:t>
      </w:r>
      <w:hyperlink r:id="rId183">
        <w:r>
          <w:rPr>
            <w:color w:val="0000FF"/>
          </w:rPr>
          <w:t>закон</w:t>
        </w:r>
      </w:hyperlink>
      <w:r>
        <w:t xml:space="preserve"> "О федеральном бюджете на 2023 год и на плановый период 2024 и 2025 годов" сверх общего объема расходов федерального бюджета.</w:t>
      </w:r>
    </w:p>
    <w:p w:rsidR="006925E3" w:rsidRDefault="006925E3">
      <w:pPr>
        <w:pStyle w:val="ConsPlusNormal"/>
        <w:spacing w:before="200"/>
        <w:ind w:firstLine="540"/>
        <w:jc w:val="both"/>
      </w:pPr>
      <w:bookmarkStart w:id="11" w:name="P221"/>
      <w:bookmarkEnd w:id="11"/>
      <w:r>
        <w:t xml:space="preserve">16. Установить, что в ходе исполнения федерального бюджета в 2023 году дополнительно к основаниям для внесения изменений в сводную бюджетную роспись федерального бюджета, установленным бюджетным </w:t>
      </w:r>
      <w:hyperlink r:id="rId184">
        <w:r>
          <w:rPr>
            <w:color w:val="0000FF"/>
          </w:rPr>
          <w:t>законодательством</w:t>
        </w:r>
      </w:hyperlink>
      <w:r>
        <w:t xml:space="preserve"> Российской Федерации, в порядке, установленном Правительством Российской Федерации, в сводную бюджетную роспись федерального бюджета без внесения изменений в Федеральный закон "О федеральном бюджете на 2023 год и на плановый период 2024 и 2025 годов" могут быть внесены изменения в случае перераспределения (увеличения) бюджетных ассигнований, зарезервированных в соответствии с </w:t>
      </w:r>
      <w:hyperlink r:id="rId185">
        <w:r>
          <w:rPr>
            <w:color w:val="0000FF"/>
          </w:rPr>
          <w:t>частью 1 статьи 21</w:t>
        </w:r>
      </w:hyperlink>
      <w:r>
        <w:t xml:space="preserve"> указанного Федерального закона, бюджетных ассигнований на финансовое обеспечение мероприятий, связанных с предотвращением влияния ухудшения геополитической и экономической ситуации на развитие отраслей экономики, а также бюджетных ассигнований на иные цели, определенные Правительством Российской Федерации.</w:t>
      </w:r>
    </w:p>
    <w:p w:rsidR="006925E3" w:rsidRDefault="006925E3">
      <w:pPr>
        <w:pStyle w:val="ConsPlusNormal"/>
        <w:spacing w:before="200"/>
        <w:ind w:firstLine="540"/>
        <w:jc w:val="both"/>
      </w:pPr>
      <w:r>
        <w:t xml:space="preserve">17. Министерство финансов Российской Федерации представляет предложения по внесению изменений в сводную бюджетную роспись федерального бюджета по основаниям, предусмотренным </w:t>
      </w:r>
      <w:hyperlink w:anchor="P219">
        <w:r>
          <w:rPr>
            <w:color w:val="0000FF"/>
          </w:rPr>
          <w:t>частями 14</w:t>
        </w:r>
      </w:hyperlink>
      <w:r>
        <w:t xml:space="preserve"> - </w:t>
      </w:r>
      <w:hyperlink w:anchor="P221">
        <w:r>
          <w:rPr>
            <w:color w:val="0000FF"/>
          </w:rPr>
          <w:t>16</w:t>
        </w:r>
      </w:hyperlink>
      <w:r>
        <w:t xml:space="preserve"> настоящей статьи, и по распределению бюджетных кредитов бюджетам субъектов Российской Федерации, предусмотренных </w:t>
      </w:r>
      <w:hyperlink w:anchor="P251">
        <w:r>
          <w:rPr>
            <w:color w:val="0000FF"/>
          </w:rPr>
          <w:t>частями 36</w:t>
        </w:r>
      </w:hyperlink>
      <w:r>
        <w:t xml:space="preserve"> и </w:t>
      </w:r>
      <w:hyperlink w:anchor="P271">
        <w:r>
          <w:rPr>
            <w:color w:val="0000FF"/>
          </w:rPr>
          <w:t>41</w:t>
        </w:r>
      </w:hyperlink>
      <w:r>
        <w:t xml:space="preserve"> настоящей статьи, для рассмотрения в порядке, установленном </w:t>
      </w:r>
      <w:hyperlink r:id="rId186">
        <w:r>
          <w:rPr>
            <w:color w:val="0000FF"/>
          </w:rPr>
          <w:t>пунктом 7.5 статьи 217</w:t>
        </w:r>
      </w:hyperlink>
      <w:r>
        <w:t xml:space="preserve"> Бюджетного кодекса Российской Федерации, Комиссией.</w:t>
      </w:r>
    </w:p>
    <w:p w:rsidR="006925E3" w:rsidRDefault="006925E3">
      <w:pPr>
        <w:pStyle w:val="ConsPlusNormal"/>
        <w:jc w:val="both"/>
      </w:pPr>
      <w:r>
        <w:t xml:space="preserve">(в ред. Федеральных законов от 23.02.2023 </w:t>
      </w:r>
      <w:hyperlink r:id="rId187">
        <w:r>
          <w:rPr>
            <w:color w:val="0000FF"/>
          </w:rPr>
          <w:t>N 37-ФЗ</w:t>
        </w:r>
      </w:hyperlink>
      <w:r>
        <w:t xml:space="preserve">, от 18.03.2023 </w:t>
      </w:r>
      <w:hyperlink r:id="rId188">
        <w:r>
          <w:rPr>
            <w:color w:val="0000FF"/>
          </w:rPr>
          <w:t>N 56-ФЗ</w:t>
        </w:r>
      </w:hyperlink>
      <w:r>
        <w:t>)</w:t>
      </w:r>
    </w:p>
    <w:p w:rsidR="006925E3" w:rsidRDefault="006925E3">
      <w:pPr>
        <w:pStyle w:val="ConsPlusNormal"/>
        <w:spacing w:before="200"/>
        <w:ind w:firstLine="540"/>
        <w:jc w:val="both"/>
      </w:pPr>
      <w:bookmarkStart w:id="12" w:name="P224"/>
      <w:bookmarkEnd w:id="12"/>
      <w:r>
        <w:t xml:space="preserve">18. Установить, что в ходе исполнения бюджета государственного внебюджетного фонда Российской Федерации в 2023 году дополнительно к основаниям для внесения изменений в сводную бюджетную роспись бюджета государственного внебюджетного фонда Российской Федерации, установленным бюджетным </w:t>
      </w:r>
      <w:hyperlink r:id="rId189">
        <w:r>
          <w:rPr>
            <w:color w:val="0000FF"/>
          </w:rPr>
          <w:t>законодательством</w:t>
        </w:r>
      </w:hyperlink>
      <w:r>
        <w:t xml:space="preserve"> Российской Федерации, в сводную бюджетную роспись бюджета государственного внебюджетного фонда Российской Федерации без внесения изменений в федеральный закон о бюджете государственного внебюджетного фонда Российской Федерации в </w:t>
      </w:r>
      <w:hyperlink r:id="rId190">
        <w:r>
          <w:rPr>
            <w:color w:val="0000FF"/>
          </w:rPr>
          <w:t>порядке</w:t>
        </w:r>
      </w:hyperlink>
      <w:r>
        <w:t>, установленном Правительством Российской Федерации, по согласованию с Комиссией в текущем финансовом году и плановом периоде могут быть внесены изменения в целях перераспределения бюджетных ассигнований.</w:t>
      </w:r>
    </w:p>
    <w:p w:rsidR="006925E3" w:rsidRDefault="006925E3">
      <w:pPr>
        <w:pStyle w:val="ConsPlusNormal"/>
        <w:spacing w:before="200"/>
        <w:ind w:firstLine="540"/>
        <w:jc w:val="both"/>
      </w:pPr>
      <w:bookmarkStart w:id="13" w:name="P225"/>
      <w:bookmarkEnd w:id="13"/>
      <w:r>
        <w:t xml:space="preserve">19. Органы управления государственного внебюджетного фонда Российской Федерации представляют предложения по внесению изменений в сводную бюджетную роспись, предусмотренные </w:t>
      </w:r>
      <w:hyperlink w:anchor="P205">
        <w:r>
          <w:rPr>
            <w:color w:val="0000FF"/>
          </w:rPr>
          <w:t>частями 4</w:t>
        </w:r>
      </w:hyperlink>
      <w:r>
        <w:t xml:space="preserve"> и </w:t>
      </w:r>
      <w:hyperlink w:anchor="P224">
        <w:r>
          <w:rPr>
            <w:color w:val="0000FF"/>
          </w:rPr>
          <w:t>18</w:t>
        </w:r>
      </w:hyperlink>
      <w:r>
        <w:t xml:space="preserve"> настоящей статьи, для рассмотрения в Комиссию. Указанные предложения направляются Комиссией в Государственную Думу Федерального Собрания Российской Федерации, Совет Федерации Федерального Собрания Российской Федерации, Счетную палату Российской Федерации.</w:t>
      </w:r>
    </w:p>
    <w:p w:rsidR="006925E3" w:rsidRDefault="006925E3">
      <w:pPr>
        <w:pStyle w:val="ConsPlusNormal"/>
        <w:spacing w:before="200"/>
        <w:ind w:firstLine="540"/>
        <w:jc w:val="both"/>
      </w:pPr>
      <w:bookmarkStart w:id="14" w:name="P226"/>
      <w:bookmarkEnd w:id="14"/>
      <w:r>
        <w:t xml:space="preserve">20. Министерство здравоохранения Российской Федерации представляет проекты правовых актов Правительства Российской Федерации, устанавливающих распределение и правила предоставления межбюджетных трансфертов из бюджета Федерального фонда обязательного </w:t>
      </w:r>
      <w:r>
        <w:lastRenderedPageBreak/>
        <w:t>медицинского страхования бюджетам территориальных фондов обязательного медицинского страхования, распределение которых между бюджетами территориальных фондов обязательного медицинского страхования не утверждено федеральным законом о бюджете Федерального фонда обязательного медицинского страхования на текущий финансовый год и плановый период, проекты правовых актов Правительства Российской Федерации, устанавливающих внесение изменений в распределение и правила предоставления межбюджетных трансфертов из бюджета Федерального фонда обязательного медицинского страхования бюджетам территориальных фондов обязательного медицинского страхования, предложения по внесению изменений в сводную бюджетную роспись федерального бюджета, предусматривающих предоставление межбюджетных трансфертов из федерального бюджета бюджету Федерального фонда обязательного медицинского страхования, для рассмотрения в Комиссию. Указанные предложения направляются Комиссией в Государственную Думу Федерального Собрания Российской Федерации, Совет Федерации Федерального Собрания Российской Федерации, Счетную палату Российской Федерации.</w:t>
      </w:r>
    </w:p>
    <w:p w:rsidR="006925E3" w:rsidRDefault="006925E3">
      <w:pPr>
        <w:pStyle w:val="ConsPlusNormal"/>
        <w:spacing w:before="200"/>
        <w:ind w:firstLine="540"/>
        <w:jc w:val="both"/>
      </w:pPr>
      <w:r>
        <w:t xml:space="preserve">21. Комиссия в срок не позднее трех рабочих дней со дня поступления указанных в </w:t>
      </w:r>
      <w:hyperlink w:anchor="P225">
        <w:r>
          <w:rPr>
            <w:color w:val="0000FF"/>
          </w:rPr>
          <w:t>частях 19</w:t>
        </w:r>
      </w:hyperlink>
      <w:r>
        <w:t xml:space="preserve"> и </w:t>
      </w:r>
      <w:hyperlink w:anchor="P226">
        <w:r>
          <w:rPr>
            <w:color w:val="0000FF"/>
          </w:rPr>
          <w:t>20</w:t>
        </w:r>
      </w:hyperlink>
      <w:r>
        <w:t xml:space="preserve"> настоящей статьи предложений принимает решение о согласии с указанными предложениями либо о внесении указанных предложений на рассмотрение Государственной Думы Федерального Собрания Российской Федерации. Решение Комиссии направляется соответственно в органы управления государственного внебюджетного фонда Российской Федерации, Министерство здравоохранения Российской Федерации, а также в Государственную Думу Федерального Собрания Российской Федерации, Совет Федерации Федерального Собрания Российской Федерации и Счетную палату Российской Федерации.</w:t>
      </w:r>
    </w:p>
    <w:p w:rsidR="006925E3" w:rsidRDefault="006925E3">
      <w:pPr>
        <w:pStyle w:val="ConsPlusNormal"/>
        <w:spacing w:before="200"/>
        <w:ind w:firstLine="540"/>
        <w:jc w:val="both"/>
      </w:pPr>
      <w:r>
        <w:t xml:space="preserve">22. В случае, если Комиссия в течение трех рабочих дней со дня поступления указанных в </w:t>
      </w:r>
      <w:hyperlink w:anchor="P225">
        <w:r>
          <w:rPr>
            <w:color w:val="0000FF"/>
          </w:rPr>
          <w:t>частях 19</w:t>
        </w:r>
      </w:hyperlink>
      <w:r>
        <w:t xml:space="preserve"> и </w:t>
      </w:r>
      <w:hyperlink w:anchor="P226">
        <w:r>
          <w:rPr>
            <w:color w:val="0000FF"/>
          </w:rPr>
          <w:t>20</w:t>
        </w:r>
      </w:hyperlink>
      <w:r>
        <w:t xml:space="preserve"> настоящей статьи предложений не приняла о них решение, Правительство Российской Федерации, органы управления государственным внебюджетным фондом Российской Федерации и Министерство здравоохранения Российской Федерации соответственно вправе принять решения, предусмотренные указанными предложениями.</w:t>
      </w:r>
    </w:p>
    <w:p w:rsidR="006925E3" w:rsidRDefault="006925E3">
      <w:pPr>
        <w:pStyle w:val="ConsPlusNormal"/>
        <w:spacing w:before="200"/>
        <w:ind w:firstLine="540"/>
        <w:jc w:val="both"/>
      </w:pPr>
      <w:r>
        <w:t xml:space="preserve">23. Установить, что в 2023 году Правительство Российской Федерации вправе осуществлять государственные внутренние заимствования Российской Федерации с превышением предусмотренных Федеральным </w:t>
      </w:r>
      <w:hyperlink r:id="rId191">
        <w:r>
          <w:rPr>
            <w:color w:val="0000FF"/>
          </w:rPr>
          <w:t>законом</w:t>
        </w:r>
      </w:hyperlink>
      <w:r>
        <w:t xml:space="preserve"> "О федеральном бюджете на 2023 год и на плановый период 2024 и 2025 годов" показателей верхнего предела государственного внутреннего долга Российской Федерации, программы государственных внутренних заимствований Российской Федерации на 2023 год в сумме до 1 000 миллиардов рублей в целях замещения использования средств Фонда национального благосостояния на указанную сумму. Средства Фонда национального благосостояния не могут быть использованы в 2023 году на замещение государственных внутренних заимствований Российской Федерации без согласования Правительством Российской Федерации.</w:t>
      </w:r>
    </w:p>
    <w:p w:rsidR="006925E3" w:rsidRDefault="006925E3">
      <w:pPr>
        <w:pStyle w:val="ConsPlusNormal"/>
        <w:spacing w:before="200"/>
        <w:ind w:firstLine="540"/>
        <w:jc w:val="both"/>
      </w:pPr>
      <w:r>
        <w:t xml:space="preserve">24. Установить, что с 1 января 2023 года до 1 января 2024 года на субсидии и бюджетные инвестиции, предоставляемые российским юридическим лицам на финансовое обеспечение мероприятий, связанных с предотвращением влияния ухудшения геополитической и экономической ситуации на развитие отраслей экономики, а также на иные цели, определенные Правительством Российской Федерации, не распространяются положения </w:t>
      </w:r>
      <w:hyperlink r:id="rId192">
        <w:r>
          <w:rPr>
            <w:color w:val="0000FF"/>
          </w:rPr>
          <w:t>пункта 15 статьи 241</w:t>
        </w:r>
      </w:hyperlink>
      <w:r>
        <w:t xml:space="preserve"> Бюджетного кодекса Российской Федерации в случаях, предусмотренных отдельными решениями Правительства Российской Федерации, или в </w:t>
      </w:r>
      <w:hyperlink r:id="rId193">
        <w:r>
          <w:rPr>
            <w:color w:val="0000FF"/>
          </w:rPr>
          <w:t>порядке</w:t>
        </w:r>
      </w:hyperlink>
      <w:r>
        <w:t>, определенном Правительством Российской Федерации.</w:t>
      </w:r>
    </w:p>
    <w:p w:rsidR="006925E3" w:rsidRDefault="006925E3">
      <w:pPr>
        <w:pStyle w:val="ConsPlusNormal"/>
        <w:spacing w:before="200"/>
        <w:ind w:firstLine="540"/>
        <w:jc w:val="both"/>
      </w:pPr>
      <w:r>
        <w:t xml:space="preserve">25. Установить, что в 2023 году Правительство Российской Федерации вправе без внесения изменений в федеральный </w:t>
      </w:r>
      <w:hyperlink r:id="rId194">
        <w:r>
          <w:rPr>
            <w:color w:val="0000FF"/>
          </w:rPr>
          <w:t>закон</w:t>
        </w:r>
      </w:hyperlink>
      <w:r>
        <w:t xml:space="preserve"> о федеральном бюджете на текущий финансовый год и плановый период:</w:t>
      </w:r>
    </w:p>
    <w:p w:rsidR="006925E3" w:rsidRDefault="006925E3">
      <w:pPr>
        <w:pStyle w:val="ConsPlusNormal"/>
        <w:spacing w:before="200"/>
        <w:ind w:firstLine="540"/>
        <w:jc w:val="both"/>
      </w:pPr>
      <w:r>
        <w:t>1) вносить изменения в распределение объемов межбюджетных трансфертов, предоставляемых на финансовое обеспечение мероприятий индивидуальных программ социально-экономического развития субъектов Российской Федерации, в пределах общего объема расходов федерального бюджета на соответствующий финансовый год;</w:t>
      </w:r>
    </w:p>
    <w:p w:rsidR="006925E3" w:rsidRDefault="006925E3">
      <w:pPr>
        <w:pStyle w:val="ConsPlusNormal"/>
        <w:spacing w:before="200"/>
        <w:ind w:firstLine="540"/>
        <w:jc w:val="both"/>
      </w:pPr>
      <w:bookmarkStart w:id="15" w:name="P233"/>
      <w:bookmarkEnd w:id="15"/>
      <w:r>
        <w:t>2) утверждать в срок до 1 апреля 2023 года распределение объемов межбюджетных трансфертов, предоставляемых на реализацию мероприятий инициатив социально-экономического развития Российской Федерации, в пределах объема бюджетных ассигнований, зарезервированных федеральным законом о федеральном бюджете на текущий финансовый год и плановый период на реализацию таких инициатив.</w:t>
      </w:r>
    </w:p>
    <w:p w:rsidR="006925E3" w:rsidRDefault="006925E3">
      <w:pPr>
        <w:pStyle w:val="ConsPlusNormal"/>
        <w:spacing w:before="200"/>
        <w:ind w:firstLine="540"/>
        <w:jc w:val="both"/>
      </w:pPr>
      <w:r>
        <w:t xml:space="preserve">26. Установить, что с 1 января 2023 года до 1 января 2024 года на средства, предоставляемые </w:t>
      </w:r>
      <w:r>
        <w:lastRenderedPageBreak/>
        <w:t xml:space="preserve">на финансовое обеспечение мероприятий индивидуальных программ социально-экономического развития субъектов Российской Федерации, а также на реализацию мероприятий инициатив социально-экономического развития Российской Федерации, не распространяются положения </w:t>
      </w:r>
      <w:hyperlink r:id="rId195">
        <w:r>
          <w:rPr>
            <w:color w:val="0000FF"/>
          </w:rPr>
          <w:t>абзаца третьего пункта 1 статьи 130</w:t>
        </w:r>
      </w:hyperlink>
      <w:r>
        <w:t xml:space="preserve"> (в части распределения между субъектами Российской Федерации бюджетных ассигнований, предусмотренных в федеральном бюджете для предоставления субсидий бюджетам субъектов Российской Федерации), </w:t>
      </w:r>
      <w:hyperlink r:id="rId196">
        <w:r>
          <w:rPr>
            <w:color w:val="0000FF"/>
          </w:rPr>
          <w:t>абзацев первого</w:t>
        </w:r>
      </w:hyperlink>
      <w:r>
        <w:t xml:space="preserve"> и </w:t>
      </w:r>
      <w:hyperlink r:id="rId197">
        <w:r>
          <w:rPr>
            <w:color w:val="0000FF"/>
          </w:rPr>
          <w:t>второго пункта 4 статьи 132</w:t>
        </w:r>
      </w:hyperlink>
      <w:r>
        <w:t xml:space="preserve">, </w:t>
      </w:r>
      <w:hyperlink r:id="rId198">
        <w:r>
          <w:rPr>
            <w:color w:val="0000FF"/>
          </w:rPr>
          <w:t>абзацев первого</w:t>
        </w:r>
      </w:hyperlink>
      <w:r>
        <w:t xml:space="preserve"> - </w:t>
      </w:r>
      <w:hyperlink r:id="rId199">
        <w:r>
          <w:rPr>
            <w:color w:val="0000FF"/>
          </w:rPr>
          <w:t>десятого пункта 1.1 статьи 132.1</w:t>
        </w:r>
      </w:hyperlink>
      <w:r>
        <w:t xml:space="preserve"> Бюджетного кодекса Российской Федерации.</w:t>
      </w:r>
    </w:p>
    <w:p w:rsidR="006925E3" w:rsidRDefault="006925E3">
      <w:pPr>
        <w:pStyle w:val="ConsPlusNormal"/>
        <w:spacing w:before="200"/>
        <w:ind w:firstLine="540"/>
        <w:jc w:val="both"/>
      </w:pPr>
      <w:r>
        <w:t xml:space="preserve">27. Установить, что в 2023 году бюджетам субъектов Российской Федерации, принятых в состав Российской Федерации в 2022 году, дотации на выравнивание бюджетной обеспеченности субъектов Российской Федерации в соответствии со </w:t>
      </w:r>
      <w:hyperlink r:id="rId200">
        <w:r>
          <w:rPr>
            <w:color w:val="0000FF"/>
          </w:rPr>
          <w:t>статьей 131</w:t>
        </w:r>
      </w:hyperlink>
      <w:r>
        <w:t xml:space="preserve"> Бюджетного кодекса Российской Федерации не предоставляются.</w:t>
      </w:r>
    </w:p>
    <w:p w:rsidR="006925E3" w:rsidRDefault="006925E3">
      <w:pPr>
        <w:pStyle w:val="ConsPlusNormal"/>
        <w:spacing w:before="200"/>
        <w:ind w:firstLine="540"/>
        <w:jc w:val="both"/>
      </w:pPr>
      <w:r>
        <w:t xml:space="preserve">28. Установить, что до 1 января 2024 года Российская Федерация в целях финансирования и поддержания деятельности акционерных обществ, акционером которых не является, вправе предоставить субсидии, предусмотренные </w:t>
      </w:r>
      <w:hyperlink r:id="rId201">
        <w:r>
          <w:rPr>
            <w:color w:val="0000FF"/>
          </w:rPr>
          <w:t>статьей 78</w:t>
        </w:r>
      </w:hyperlink>
      <w:r>
        <w:t xml:space="preserve"> Бюджетного кодекса Российской Федерации, в виде вкладов в имущество таких обществ, не увеличивающих их уставные капиталы, при условии предварительного одобрения советом директоров (наблюдательным советом) акционерного общества соответствующих договоров (соглашений) о предоставлении субсидий. К правоотношениям, указанным в настоящей части, не применяются положения </w:t>
      </w:r>
      <w:hyperlink r:id="rId202">
        <w:r>
          <w:rPr>
            <w:color w:val="0000FF"/>
          </w:rPr>
          <w:t>статьи 32.2</w:t>
        </w:r>
      </w:hyperlink>
      <w:r>
        <w:t xml:space="preserve"> Федерального закона от 26 декабря 1995 года N 208-ФЗ "Об акционерных обществах" в части определения лица, имеющего право на внесение вкладов, определенных данной статьей, и заключение соответствующих договоров (соглашений).</w:t>
      </w:r>
    </w:p>
    <w:p w:rsidR="006925E3" w:rsidRDefault="006925E3">
      <w:pPr>
        <w:pStyle w:val="ConsPlusNormal"/>
        <w:spacing w:before="200"/>
        <w:ind w:firstLine="540"/>
        <w:jc w:val="both"/>
      </w:pPr>
      <w:bookmarkStart w:id="16" w:name="P237"/>
      <w:bookmarkEnd w:id="16"/>
      <w:r>
        <w:t xml:space="preserve">29. Установить, что в 2023 году операции со средствами субсидий, предоставляемых из федерального бюджета юридическим лицам, не подлежащими казначейскому сопровождению в соответствии с положениями </w:t>
      </w:r>
      <w:hyperlink r:id="rId203">
        <w:r>
          <w:rPr>
            <w:color w:val="0000FF"/>
          </w:rPr>
          <w:t>подпунктов 3</w:t>
        </w:r>
      </w:hyperlink>
      <w:r>
        <w:t xml:space="preserve">, </w:t>
      </w:r>
      <w:hyperlink r:id="rId204">
        <w:r>
          <w:rPr>
            <w:color w:val="0000FF"/>
          </w:rPr>
          <w:t>4</w:t>
        </w:r>
      </w:hyperlink>
      <w:r>
        <w:t xml:space="preserve">, </w:t>
      </w:r>
      <w:hyperlink r:id="rId205">
        <w:r>
          <w:rPr>
            <w:color w:val="0000FF"/>
          </w:rPr>
          <w:t>6</w:t>
        </w:r>
      </w:hyperlink>
      <w:r>
        <w:t xml:space="preserve"> и </w:t>
      </w:r>
      <w:hyperlink r:id="rId206">
        <w:r>
          <w:rPr>
            <w:color w:val="0000FF"/>
          </w:rPr>
          <w:t>7 статьи 242.27</w:t>
        </w:r>
      </w:hyperlink>
      <w:r>
        <w:t xml:space="preserve"> Бюджетного кодекса Российской Федерации (за исключением средств, предоставляемых фондам, осуществляющим предоставление грантов Президента Российской Федерации на развитие гражданского общества, на реализацию проектов в области культуры, искусства и креативных (творческих) индустрий), осуществляются на казначейских счетах для осуществления и отражения операций с денежными средствами получателей средств из бюджета и отражаются на соответствующих лицевых счетах, открываемых юридическим лицам в территориальных органах Федерального казначейства в порядке, установленном Федеральным казначейством. Особенности осуществления операций со средствами, указанными в настоящей части, </w:t>
      </w:r>
      <w:hyperlink w:anchor="P244">
        <w:r>
          <w:rPr>
            <w:color w:val="0000FF"/>
          </w:rPr>
          <w:t>частях 32</w:t>
        </w:r>
      </w:hyperlink>
      <w:r>
        <w:t xml:space="preserve"> и </w:t>
      </w:r>
      <w:hyperlink w:anchor="P249">
        <w:r>
          <w:rPr>
            <w:color w:val="0000FF"/>
          </w:rPr>
          <w:t>35</w:t>
        </w:r>
      </w:hyperlink>
      <w:r>
        <w:t xml:space="preserve"> настоящей статьи (за исключением средств федеральных автономных учреждений), на лицевых счетах, указанных в настоящей части, определяются Правительством Российской Федерации.</w:t>
      </w:r>
    </w:p>
    <w:p w:rsidR="006925E3" w:rsidRDefault="006925E3">
      <w:pPr>
        <w:pStyle w:val="ConsPlusNormal"/>
        <w:jc w:val="both"/>
      </w:pPr>
      <w:r>
        <w:t xml:space="preserve">(в ред. Федеральных законов от 23.02.2023 </w:t>
      </w:r>
      <w:hyperlink r:id="rId207">
        <w:r>
          <w:rPr>
            <w:color w:val="0000FF"/>
          </w:rPr>
          <w:t>N 37-ФЗ</w:t>
        </w:r>
      </w:hyperlink>
      <w:r>
        <w:t xml:space="preserve">, от 18.03.2023 </w:t>
      </w:r>
      <w:hyperlink r:id="rId208">
        <w:r>
          <w:rPr>
            <w:color w:val="0000FF"/>
          </w:rPr>
          <w:t>N 56-ФЗ</w:t>
        </w:r>
      </w:hyperlink>
      <w:r>
        <w:t>)</w:t>
      </w:r>
    </w:p>
    <w:p w:rsidR="006925E3" w:rsidRDefault="006925E3">
      <w:pPr>
        <w:pStyle w:val="ConsPlusNormal"/>
        <w:spacing w:before="200"/>
        <w:ind w:firstLine="540"/>
        <w:jc w:val="both"/>
      </w:pPr>
      <w:r>
        <w:t xml:space="preserve">30. Установить, что в 2023 году режим лицевых счетов, указанных в </w:t>
      </w:r>
      <w:hyperlink w:anchor="P237">
        <w:r>
          <w:rPr>
            <w:color w:val="0000FF"/>
          </w:rPr>
          <w:t>частях 29</w:t>
        </w:r>
      </w:hyperlink>
      <w:r>
        <w:t xml:space="preserve">, </w:t>
      </w:r>
      <w:hyperlink w:anchor="P241">
        <w:r>
          <w:rPr>
            <w:color w:val="0000FF"/>
          </w:rPr>
          <w:t>31</w:t>
        </w:r>
      </w:hyperlink>
      <w:r>
        <w:t xml:space="preserve"> и </w:t>
      </w:r>
      <w:hyperlink w:anchor="P244">
        <w:r>
          <w:rPr>
            <w:color w:val="0000FF"/>
          </w:rPr>
          <w:t>32</w:t>
        </w:r>
      </w:hyperlink>
      <w:r>
        <w:t xml:space="preserve"> настоящей статьи, включает в том числе запрет на перечисление средств с лицевых счетов, открытых юридическим лицам, указанным в </w:t>
      </w:r>
      <w:hyperlink w:anchor="P237">
        <w:r>
          <w:rPr>
            <w:color w:val="0000FF"/>
          </w:rPr>
          <w:t>частях 29</w:t>
        </w:r>
      </w:hyperlink>
      <w:r>
        <w:t xml:space="preserve"> и </w:t>
      </w:r>
      <w:hyperlink w:anchor="P244">
        <w:r>
          <w:rPr>
            <w:color w:val="0000FF"/>
          </w:rPr>
          <w:t>32</w:t>
        </w:r>
      </w:hyperlink>
      <w:r>
        <w:t xml:space="preserve"> настоящей статьи, и федеральным автономным учреждениям, указанным в </w:t>
      </w:r>
      <w:hyperlink w:anchor="P241">
        <w:r>
          <w:rPr>
            <w:color w:val="0000FF"/>
          </w:rPr>
          <w:t>части 31</w:t>
        </w:r>
      </w:hyperlink>
      <w:r>
        <w:t xml:space="preserve"> настоящей статьи, на счета, открытые в учреждении Центрального банка Российской Федерации или кредитной организации указанным юридическим лицам, федеральным автономным учреждениям, за исключением случаев, установленных Правительством Российской Федерации в соответствии с </w:t>
      </w:r>
      <w:hyperlink w:anchor="P237">
        <w:r>
          <w:rPr>
            <w:color w:val="0000FF"/>
          </w:rPr>
          <w:t>частью 29</w:t>
        </w:r>
      </w:hyperlink>
      <w:r>
        <w:t xml:space="preserve"> настоящей статьи.</w:t>
      </w:r>
    </w:p>
    <w:p w:rsidR="006925E3" w:rsidRDefault="006925E3">
      <w:pPr>
        <w:pStyle w:val="ConsPlusNormal"/>
        <w:jc w:val="both"/>
      </w:pPr>
      <w:r>
        <w:t xml:space="preserve">(в ред. Федерального </w:t>
      </w:r>
      <w:hyperlink r:id="rId209">
        <w:r>
          <w:rPr>
            <w:color w:val="0000FF"/>
          </w:rPr>
          <w:t>закона</w:t>
        </w:r>
      </w:hyperlink>
      <w:r>
        <w:t xml:space="preserve"> от 23.02.2023 N 37-ФЗ)</w:t>
      </w:r>
    </w:p>
    <w:p w:rsidR="006925E3" w:rsidRDefault="006925E3">
      <w:pPr>
        <w:pStyle w:val="ConsPlusNormal"/>
        <w:spacing w:before="200"/>
        <w:ind w:firstLine="540"/>
        <w:jc w:val="both"/>
      </w:pPr>
      <w:bookmarkStart w:id="17" w:name="P241"/>
      <w:bookmarkEnd w:id="17"/>
      <w:r>
        <w:t>31. Установить, что в 2023 году операции со средствами субсидий и средствами от приносящей доход деятельности, получаемыми федеральными автономными учреждениями, осуществляются на казначейских счетах для осуществления и отражения операций с денежными средствами бюджетных и автономных учреждений и отражаются на соответствующих лицевых счетах, открытых федеральным автономным учреждениям в территориальном органе Федерального казначейства в порядке, установленном Федеральным казначейством.</w:t>
      </w:r>
    </w:p>
    <w:p w:rsidR="006925E3" w:rsidRDefault="006925E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6925E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925E3" w:rsidRDefault="006925E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925E3" w:rsidRDefault="006925E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925E3" w:rsidRDefault="006925E3">
            <w:pPr>
              <w:pStyle w:val="ConsPlusNormal"/>
              <w:jc w:val="both"/>
            </w:pPr>
            <w:proofErr w:type="spellStart"/>
            <w:r>
              <w:rPr>
                <w:color w:val="392C69"/>
              </w:rPr>
              <w:t>КонсультантПлюс</w:t>
            </w:r>
            <w:proofErr w:type="spellEnd"/>
            <w:r>
              <w:rPr>
                <w:color w:val="392C69"/>
              </w:rPr>
              <w:t>: примечание.</w:t>
            </w:r>
          </w:p>
          <w:p w:rsidR="006925E3" w:rsidRDefault="006925E3">
            <w:pPr>
              <w:pStyle w:val="ConsPlusNormal"/>
              <w:jc w:val="both"/>
            </w:pPr>
            <w:r>
              <w:rPr>
                <w:color w:val="392C69"/>
              </w:rPr>
              <w:t xml:space="preserve">О применении ч. 32 ст. 9 (в ред. ФЗ от 23.02.2023 </w:t>
            </w:r>
            <w:hyperlink r:id="rId210">
              <w:r>
                <w:rPr>
                  <w:color w:val="0000FF"/>
                </w:rPr>
                <w:t>N 37-ФЗ</w:t>
              </w:r>
            </w:hyperlink>
            <w:r>
              <w:rPr>
                <w:color w:val="392C69"/>
              </w:rPr>
              <w:t xml:space="preserve">) см. </w:t>
            </w:r>
            <w:hyperlink r:id="rId211">
              <w:r>
                <w:rPr>
                  <w:color w:val="0000FF"/>
                </w:rPr>
                <w:t>ч. 3 ст. 2</w:t>
              </w:r>
            </w:hyperlink>
            <w:r>
              <w:rPr>
                <w:color w:val="392C69"/>
              </w:rPr>
              <w:t xml:space="preserve"> указанного закона.</w:t>
            </w:r>
          </w:p>
        </w:tc>
        <w:tc>
          <w:tcPr>
            <w:tcW w:w="113" w:type="dxa"/>
            <w:tcBorders>
              <w:top w:val="nil"/>
              <w:left w:val="nil"/>
              <w:bottom w:val="nil"/>
              <w:right w:val="nil"/>
            </w:tcBorders>
            <w:shd w:val="clear" w:color="auto" w:fill="F4F3F8"/>
            <w:tcMar>
              <w:top w:w="0" w:type="dxa"/>
              <w:left w:w="0" w:type="dxa"/>
              <w:bottom w:w="0" w:type="dxa"/>
              <w:right w:w="0" w:type="dxa"/>
            </w:tcMar>
          </w:tcPr>
          <w:p w:rsidR="006925E3" w:rsidRDefault="006925E3">
            <w:pPr>
              <w:pStyle w:val="ConsPlusNormal"/>
            </w:pPr>
          </w:p>
        </w:tc>
      </w:tr>
    </w:tbl>
    <w:p w:rsidR="006925E3" w:rsidRDefault="006925E3">
      <w:pPr>
        <w:pStyle w:val="ConsPlusNormal"/>
        <w:spacing w:before="260"/>
        <w:ind w:firstLine="540"/>
        <w:jc w:val="both"/>
      </w:pPr>
      <w:bookmarkStart w:id="18" w:name="P244"/>
      <w:bookmarkEnd w:id="18"/>
      <w:r>
        <w:t xml:space="preserve">32. Установить, что остатки субсидий, предоставленных юридическим лицам, указанным в </w:t>
      </w:r>
      <w:hyperlink w:anchor="P237">
        <w:r>
          <w:rPr>
            <w:color w:val="0000FF"/>
          </w:rPr>
          <w:t>части 29</w:t>
        </w:r>
      </w:hyperlink>
      <w:r>
        <w:t xml:space="preserve"> настоящей статьи, остатки субсидий и средств от приносящей доход деятельности, </w:t>
      </w:r>
      <w:r>
        <w:lastRenderedPageBreak/>
        <w:t xml:space="preserve">получаемых федеральными автономными учреждениями, указанными в </w:t>
      </w:r>
      <w:hyperlink w:anchor="P241">
        <w:r>
          <w:rPr>
            <w:color w:val="0000FF"/>
          </w:rPr>
          <w:t>части 31</w:t>
        </w:r>
      </w:hyperlink>
      <w:r>
        <w:t xml:space="preserve"> настоящей статьи, остатки бюджетных инвестиций, предоставленных юридическим лицам из федерального бюджета в соответствии со </w:t>
      </w:r>
      <w:hyperlink r:id="rId212">
        <w:r>
          <w:rPr>
            <w:color w:val="0000FF"/>
          </w:rPr>
          <w:t>статьей 80</w:t>
        </w:r>
      </w:hyperlink>
      <w:r>
        <w:t xml:space="preserve"> Бюджетного кодекса Российской Федерации (за исключением бюджетных инвестиций, предоставленных юридическим лицам в рамках исполнения государственного оборонного заказа, а также в иных случаях по решениям Правительства Российской Федерации), находящиеся по состоянию на 1 января 2023 года на счетах в Центральном банке Российской Федерации, в кредитных организациях, в срок до 1 марта 2023 года подлежат перечислению на соответствующие лицевые счета, открываемые юридическим лицам и федеральным автономным учреждениям в территориальных органах Федерального казначейства в порядке, установленном Федеральным казначейством.</w:t>
      </w:r>
    </w:p>
    <w:p w:rsidR="006925E3" w:rsidRDefault="006925E3">
      <w:pPr>
        <w:pStyle w:val="ConsPlusNormal"/>
        <w:jc w:val="both"/>
      </w:pPr>
      <w:r>
        <w:t xml:space="preserve">(в ред. Федерального </w:t>
      </w:r>
      <w:hyperlink r:id="rId213">
        <w:r>
          <w:rPr>
            <w:color w:val="0000FF"/>
          </w:rPr>
          <w:t>закона</w:t>
        </w:r>
      </w:hyperlink>
      <w:r>
        <w:t xml:space="preserve"> от 23.02.2023 N 37-ФЗ)</w:t>
      </w:r>
    </w:p>
    <w:p w:rsidR="006925E3" w:rsidRDefault="006925E3">
      <w:pPr>
        <w:pStyle w:val="ConsPlusNormal"/>
        <w:spacing w:before="200"/>
        <w:ind w:firstLine="540"/>
        <w:jc w:val="both"/>
      </w:pPr>
      <w:r>
        <w:t>33. Установить, что в 2023 году Правительство Российской Федерации вправе принимать решения по перераспределению (распределению) между субъектами Российской Федерации бюджетных ассигнований, предусмотренных (увеличенных) в федеральном бюджете для предоставления субсидий, субвенций и иных межбюджетных трансфертов бюджетам субъектов Российской Федерации, с внесением соответствующих изменений в соглашение о предоставлении субсидии (иного межбюджетного трансферта), если соглашение заключено.</w:t>
      </w:r>
    </w:p>
    <w:p w:rsidR="006925E3" w:rsidRDefault="006925E3">
      <w:pPr>
        <w:pStyle w:val="ConsPlusNormal"/>
        <w:spacing w:before="200"/>
        <w:ind w:firstLine="540"/>
        <w:jc w:val="both"/>
      </w:pPr>
      <w:r>
        <w:t>34. Установить, что в 2023 году по достижении соответствующих договоренностей с международными финансовыми организациями Правительство Российской Федерации вправе принять решение о конвертации доли участия Российской Федерации в международных финансовых организациях в финансовые обязательства международных финансовых организаций перед Российской Федерацией с возможностью по инициативе Правительства Российской Федерации обратной конвертации таких финансовых обязательств в доли участия Российской Федерации в международных финансовых организациях на условиях, не ухудшающих первоначальных условий конвертации.</w:t>
      </w:r>
    </w:p>
    <w:p w:rsidR="006925E3" w:rsidRDefault="006925E3">
      <w:pPr>
        <w:pStyle w:val="ConsPlusNormal"/>
        <w:jc w:val="both"/>
      </w:pPr>
      <w:r>
        <w:t xml:space="preserve">(часть 34 введена Федеральным </w:t>
      </w:r>
      <w:hyperlink r:id="rId214">
        <w:r>
          <w:rPr>
            <w:color w:val="0000FF"/>
          </w:rPr>
          <w:t>законом</w:t>
        </w:r>
      </w:hyperlink>
      <w:r>
        <w:t xml:space="preserve"> от 28.12.2022 N 562-ФЗ)</w:t>
      </w:r>
    </w:p>
    <w:p w:rsidR="006925E3" w:rsidRDefault="006925E3">
      <w:pPr>
        <w:pStyle w:val="ConsPlusNormal"/>
        <w:spacing w:before="200"/>
        <w:ind w:firstLine="540"/>
        <w:jc w:val="both"/>
      </w:pPr>
      <w:bookmarkStart w:id="19" w:name="P249"/>
      <w:bookmarkEnd w:id="19"/>
      <w:r>
        <w:t xml:space="preserve">35. Установить, что в 2023 году отдельные операции со средствами организаций, определяемых Правительством Российской Федерации, осуществляются по решению Правительства Российской Федерации на отдельных казначейских счетах для осуществления и отражения операций с денежными средствами получателей средств из бюджета и отражаются на соответствующих лицевых счетах указанных организаций в территориальных органах Федерального казначейства в порядке, установленном Федеральным казначейством. Установить, что на остатки средств, отраженных на лицевых счетах организаций, указанных в настоящей части, начисляется доход в размере 3 процентов годовых за счет средств, полученных от размещения временно свободных средств единого казначейского счета, по решению Правительства Российской Федерации в установленном им </w:t>
      </w:r>
      <w:hyperlink r:id="rId215">
        <w:r>
          <w:rPr>
            <w:color w:val="0000FF"/>
          </w:rPr>
          <w:t>порядке</w:t>
        </w:r>
      </w:hyperlink>
      <w:r>
        <w:t>.</w:t>
      </w:r>
    </w:p>
    <w:p w:rsidR="006925E3" w:rsidRDefault="006925E3">
      <w:pPr>
        <w:pStyle w:val="ConsPlusNormal"/>
        <w:jc w:val="both"/>
      </w:pPr>
      <w:r>
        <w:t xml:space="preserve">(часть 35 введена Федеральным </w:t>
      </w:r>
      <w:hyperlink r:id="rId216">
        <w:r>
          <w:rPr>
            <w:color w:val="0000FF"/>
          </w:rPr>
          <w:t>законом</w:t>
        </w:r>
      </w:hyperlink>
      <w:r>
        <w:t xml:space="preserve"> от 23.02.2023 N 37-ФЗ)</w:t>
      </w:r>
    </w:p>
    <w:p w:rsidR="006925E3" w:rsidRDefault="006925E3">
      <w:pPr>
        <w:pStyle w:val="ConsPlusNormal"/>
        <w:spacing w:before="200"/>
        <w:ind w:firstLine="540"/>
        <w:jc w:val="both"/>
      </w:pPr>
      <w:bookmarkStart w:id="20" w:name="P251"/>
      <w:bookmarkEnd w:id="20"/>
      <w:r>
        <w:t xml:space="preserve">36. Установить, что в 2023 году Федеральное казначейство в рамках осуществления операций по управлению остатками средств на едином счете федерального бюджета вправе предоставить бюджетам субъектов Российской Федерации в целях и </w:t>
      </w:r>
      <w:hyperlink r:id="rId217">
        <w:r>
          <w:rPr>
            <w:color w:val="0000FF"/>
          </w:rPr>
          <w:t>порядке</w:t>
        </w:r>
      </w:hyperlink>
      <w:r>
        <w:t>, установленных Правительством Российской Федерации, бюджетные кредиты за счет временно свободных средств единого счета федерального бюджета на срок до пятнадцати лет с взиманием платы за пользование ими по ставке 3 процента годовых с правом досрочного погашения (далее - специальный казначейский кредит) в общем объеме до 315 миллиардов рублей.</w:t>
      </w:r>
    </w:p>
    <w:p w:rsidR="006925E3" w:rsidRDefault="006925E3">
      <w:pPr>
        <w:pStyle w:val="ConsPlusNormal"/>
        <w:jc w:val="both"/>
      </w:pPr>
      <w:r>
        <w:t xml:space="preserve">(часть 36 введена Федеральным </w:t>
      </w:r>
      <w:hyperlink r:id="rId218">
        <w:r>
          <w:rPr>
            <w:color w:val="0000FF"/>
          </w:rPr>
          <w:t>законом</w:t>
        </w:r>
      </w:hyperlink>
      <w:r>
        <w:t xml:space="preserve"> от 23.02.2023 N 37-ФЗ; в ред. Федерального </w:t>
      </w:r>
      <w:hyperlink r:id="rId219">
        <w:r>
          <w:rPr>
            <w:color w:val="0000FF"/>
          </w:rPr>
          <w:t>закона</w:t>
        </w:r>
      </w:hyperlink>
      <w:r>
        <w:t xml:space="preserve"> от 18.03.2023 N 56-ФЗ)</w:t>
      </w:r>
    </w:p>
    <w:p w:rsidR="006925E3" w:rsidRDefault="006925E3">
      <w:pPr>
        <w:pStyle w:val="ConsPlusNormal"/>
        <w:spacing w:before="200"/>
        <w:ind w:firstLine="540"/>
        <w:jc w:val="both"/>
      </w:pPr>
      <w:r>
        <w:t>37. В случае, если специальный казначейский кредит не погашен субъектом Российской Федерации в установленный срок, а также если не осуществлена своевременная уплата процентов за пользование им, взыскание задолженности по специальному казначейскому кредиту, включая проценты за пользование специальным казначейским кредитом, штрафы и пени за нарушение срока возврата специального казначейского кредита, осуществляется в порядке, установленном Правительством Российской Федерации:</w:t>
      </w:r>
    </w:p>
    <w:p w:rsidR="006925E3" w:rsidRDefault="006925E3">
      <w:pPr>
        <w:pStyle w:val="ConsPlusNormal"/>
        <w:spacing w:before="200"/>
        <w:ind w:firstLine="540"/>
        <w:jc w:val="both"/>
      </w:pPr>
      <w:r>
        <w:t>1) за счет доходов от уплаты налогов, сборов и иных обязательных платежей, подлежащих распределению в соответствующий бюджет, имеющий задолженность;</w:t>
      </w:r>
    </w:p>
    <w:p w:rsidR="006925E3" w:rsidRDefault="006925E3">
      <w:pPr>
        <w:pStyle w:val="ConsPlusNormal"/>
        <w:spacing w:before="200"/>
        <w:ind w:firstLine="540"/>
        <w:jc w:val="both"/>
      </w:pPr>
      <w:r>
        <w:t>2) путем обращения взыскания на средства, предусмотренные для перечисления в соответствующий бюджет, имеющий задолженность.</w:t>
      </w:r>
    </w:p>
    <w:p w:rsidR="006925E3" w:rsidRDefault="006925E3">
      <w:pPr>
        <w:pStyle w:val="ConsPlusNormal"/>
        <w:jc w:val="both"/>
      </w:pPr>
      <w:r>
        <w:t xml:space="preserve">(часть 37 введена Федеральным </w:t>
      </w:r>
      <w:hyperlink r:id="rId220">
        <w:r>
          <w:rPr>
            <w:color w:val="0000FF"/>
          </w:rPr>
          <w:t>законом</w:t>
        </w:r>
      </w:hyperlink>
      <w:r>
        <w:t xml:space="preserve"> от 23.02.2023 N 37-ФЗ)</w:t>
      </w:r>
    </w:p>
    <w:p w:rsidR="006925E3" w:rsidRDefault="006925E3">
      <w:pPr>
        <w:pStyle w:val="ConsPlusNormal"/>
        <w:spacing w:before="200"/>
        <w:ind w:firstLine="540"/>
        <w:jc w:val="both"/>
      </w:pPr>
      <w:bookmarkStart w:id="21" w:name="P257"/>
      <w:bookmarkEnd w:id="21"/>
      <w:r>
        <w:lastRenderedPageBreak/>
        <w:t>38. Федеральному казначейству предоставляется право требования от имени Российской Федерации возврата (погашения) задолженности, включая проценты за пользование специальным казначейским кредитом, штрафы и пени за нарушение срока возврата специального казначейского кредита, субъекта Российской Федерации по денежным обязательствам перед Российской Федерацией по возврату специального казначейского кредита.</w:t>
      </w:r>
    </w:p>
    <w:p w:rsidR="006925E3" w:rsidRDefault="006925E3">
      <w:pPr>
        <w:pStyle w:val="ConsPlusNormal"/>
        <w:jc w:val="both"/>
      </w:pPr>
      <w:r>
        <w:t xml:space="preserve">(часть 38 введена Федеральным </w:t>
      </w:r>
      <w:hyperlink r:id="rId221">
        <w:r>
          <w:rPr>
            <w:color w:val="0000FF"/>
          </w:rPr>
          <w:t>законом</w:t>
        </w:r>
      </w:hyperlink>
      <w:r>
        <w:t xml:space="preserve"> от 23.02.2023 N 37-ФЗ)</w:t>
      </w:r>
    </w:p>
    <w:p w:rsidR="006925E3" w:rsidRDefault="006925E3">
      <w:pPr>
        <w:pStyle w:val="ConsPlusNormal"/>
        <w:spacing w:before="200"/>
        <w:ind w:firstLine="540"/>
        <w:jc w:val="both"/>
      </w:pPr>
      <w:r>
        <w:t>39. Установить, что в 2023 году субъект Российской Федерации, получивший бюджетный кредит из федерального бюджета, за исключением бюджетного кредита на финансовое обеспечение реализации инфраструктурных проектов, специального казначейского кредита, бюджетного кредита на пополнение остатка средств на едином счете бюджета, а также случаев реструктуризации обязательств (задолженности) по бюджетному кредиту, не вправе размещать средства бюджета субъекта Российской Федерации на банковских депозитах на срок, превышающий один месяц.</w:t>
      </w:r>
    </w:p>
    <w:p w:rsidR="006925E3" w:rsidRDefault="006925E3">
      <w:pPr>
        <w:pStyle w:val="ConsPlusNormal"/>
        <w:jc w:val="both"/>
      </w:pPr>
      <w:r>
        <w:t xml:space="preserve">(часть 39 введена Федеральным </w:t>
      </w:r>
      <w:hyperlink r:id="rId222">
        <w:r>
          <w:rPr>
            <w:color w:val="0000FF"/>
          </w:rPr>
          <w:t>законом</w:t>
        </w:r>
      </w:hyperlink>
      <w:r>
        <w:t xml:space="preserve"> от 23.02.2023 N 37-ФЗ)</w:t>
      </w:r>
    </w:p>
    <w:p w:rsidR="006925E3" w:rsidRDefault="006925E3">
      <w:pPr>
        <w:pStyle w:val="ConsPlusNormal"/>
        <w:spacing w:before="200"/>
        <w:ind w:firstLine="540"/>
        <w:jc w:val="both"/>
      </w:pPr>
      <w:r>
        <w:t>40. Установить, что в 2023 году средства Фонда национального благосостояния могут размещаться в иностранную валюту и следующие виды финансовых активов:</w:t>
      </w:r>
    </w:p>
    <w:p w:rsidR="006925E3" w:rsidRDefault="006925E3">
      <w:pPr>
        <w:pStyle w:val="ConsPlusNormal"/>
        <w:spacing w:before="200"/>
        <w:ind w:firstLine="540"/>
        <w:jc w:val="both"/>
      </w:pPr>
      <w:r>
        <w:t>1) депозиты и остатки на банковских счетах в Центральном банке Российской Федерации, в том числе в драгоценных металлах;</w:t>
      </w:r>
    </w:p>
    <w:p w:rsidR="006925E3" w:rsidRDefault="006925E3">
      <w:pPr>
        <w:pStyle w:val="ConsPlusNormal"/>
        <w:spacing w:before="200"/>
        <w:ind w:firstLine="540"/>
        <w:jc w:val="both"/>
      </w:pPr>
      <w:r>
        <w:t>2) государственные ценные бумаги Российской Федерации;</w:t>
      </w:r>
    </w:p>
    <w:p w:rsidR="006925E3" w:rsidRDefault="006925E3">
      <w:pPr>
        <w:pStyle w:val="ConsPlusNormal"/>
        <w:spacing w:before="200"/>
        <w:ind w:firstLine="540"/>
        <w:jc w:val="both"/>
      </w:pPr>
      <w:r>
        <w:t>3) акции и облигации российских эмитентов, не связанные с финансированием самоокупаемых инфраструктурных проектов, перечень которых утвержден Правительством Российской Федерации, решения о вложении в которые приняты Правительством Российской Федерации до 1 октября 2022 года;</w:t>
      </w:r>
    </w:p>
    <w:p w:rsidR="006925E3" w:rsidRDefault="006925E3">
      <w:pPr>
        <w:pStyle w:val="ConsPlusNormal"/>
        <w:spacing w:before="200"/>
        <w:ind w:firstLine="540"/>
        <w:jc w:val="both"/>
      </w:pPr>
      <w:r>
        <w:t>4) финансовые активы, связанные с финансированием самоокупаемых инфраструктурных проектов, включенных в перечень, утвержденный Правительством Российской Федерации, после 1 октября 2021 года, акции и облигации российских эмитентов, не связанные с финансированием самоокупаемых инфраструктурных проектов, перечень которых утвержден Правительством Российской Федерации, и депозиты в государственной корпорации развития "ВЭБ.РФ", решения о вложении в которые приняты Правительством Российской Федерации после 1 октября 2022 года, в общем объеме финансирования за счет средств Фонда национального благосостояния до 4 250 миллиардов рублей;</w:t>
      </w:r>
    </w:p>
    <w:p w:rsidR="006925E3" w:rsidRDefault="006925E3">
      <w:pPr>
        <w:pStyle w:val="ConsPlusNormal"/>
        <w:spacing w:before="200"/>
        <w:ind w:firstLine="540"/>
        <w:jc w:val="both"/>
      </w:pPr>
      <w:r>
        <w:t>5) финансовые активы, связанные с финансированием самоокупаемых инфраструктурных проектов, перечень которых утвержден Правительством Российской Федерации, а также акции и облигации российских эмитентов, не связанные с финансированием самоокупаемых инфраструктурных проектов, перечень которых утвержден Правительством Российской Федерации, и депозиты в государственной корпорации развития "ВЭБ.РФ" в пределах объемов средств Фонда национального благосостояния, не использованных на финансирование самоокупаемых инфраструктурных проектов, решения о финансировании которых приняты Правительством Российской Федерации до 1 января 2018 года;</w:t>
      </w:r>
    </w:p>
    <w:p w:rsidR="006925E3" w:rsidRDefault="006925E3">
      <w:pPr>
        <w:pStyle w:val="ConsPlusNormal"/>
        <w:spacing w:before="200"/>
        <w:ind w:firstLine="540"/>
        <w:jc w:val="both"/>
      </w:pPr>
      <w:r>
        <w:t>6) депозиты в государственной корпорации развития "ВЭБ.РФ", решения о размещении которых приняты до 1 октября 2022 года;</w:t>
      </w:r>
    </w:p>
    <w:p w:rsidR="006925E3" w:rsidRDefault="006925E3">
      <w:pPr>
        <w:pStyle w:val="ConsPlusNormal"/>
        <w:spacing w:before="200"/>
        <w:ind w:firstLine="540"/>
        <w:jc w:val="both"/>
      </w:pPr>
      <w:r>
        <w:t xml:space="preserve">7) паи инвестиционных фондов, указанные в </w:t>
      </w:r>
      <w:hyperlink r:id="rId223">
        <w:r>
          <w:rPr>
            <w:color w:val="0000FF"/>
          </w:rPr>
          <w:t>абзаце десятом пункта 4 статьи 96.11</w:t>
        </w:r>
      </w:hyperlink>
      <w:r>
        <w:t xml:space="preserve"> Бюджетного кодекса Российской Федерации;</w:t>
      </w:r>
    </w:p>
    <w:p w:rsidR="006925E3" w:rsidRDefault="006925E3">
      <w:pPr>
        <w:pStyle w:val="ConsPlusNormal"/>
        <w:spacing w:before="200"/>
        <w:ind w:firstLine="540"/>
        <w:jc w:val="both"/>
      </w:pPr>
      <w:r>
        <w:t>8) ценные бумаги, связанные с финансированием начатых самоокупаемых инфраструктурных проектов, перечень которых утвержден Правительством Российской Федерации.</w:t>
      </w:r>
    </w:p>
    <w:p w:rsidR="006925E3" w:rsidRDefault="006925E3">
      <w:pPr>
        <w:pStyle w:val="ConsPlusNormal"/>
        <w:jc w:val="both"/>
      </w:pPr>
      <w:r>
        <w:t xml:space="preserve">(часть 40 введена Федеральным </w:t>
      </w:r>
      <w:hyperlink r:id="rId224">
        <w:r>
          <w:rPr>
            <w:color w:val="0000FF"/>
          </w:rPr>
          <w:t>законом</w:t>
        </w:r>
      </w:hyperlink>
      <w:r>
        <w:t xml:space="preserve"> от 23.02.2023 N 37-ФЗ)</w:t>
      </w:r>
    </w:p>
    <w:p w:rsidR="006925E3" w:rsidRDefault="006925E3">
      <w:pPr>
        <w:pStyle w:val="ConsPlusNormal"/>
        <w:spacing w:before="200"/>
        <w:ind w:firstLine="540"/>
        <w:jc w:val="both"/>
      </w:pPr>
      <w:bookmarkStart w:id="22" w:name="P271"/>
      <w:bookmarkEnd w:id="22"/>
      <w:r>
        <w:t xml:space="preserve">41. Установить, что в 2023 году Федеральное казначейство в рамках осуществления операций по управлению остатками средств на едином счете федерального бюджета вправе предоставить бюджетам субъектов Российской Федерации в порядке, установленном Правительством Российской Федерации, бюджетные кредиты на пополнение остатка средств на едином счете бюджета в общем объеме до 180 миллиардов рублей в целях опережающего финансового обеспечения расходных обязательств субъектов Российской Федерации, принимаемых в целях реализации мероприятий, обеспечивающих достижение целей, показателей и результатов </w:t>
      </w:r>
      <w:r>
        <w:lastRenderedPageBreak/>
        <w:t xml:space="preserve">государственных программ Российской Федерации, федеральных проектов, входящих в состав национальных проектов (программ), комплексного плана модернизации и расширения магистральной инфраструктуры, на </w:t>
      </w:r>
      <w:proofErr w:type="spellStart"/>
      <w:r>
        <w:t>софинансирование</w:t>
      </w:r>
      <w:proofErr w:type="spellEnd"/>
      <w:r>
        <w:t xml:space="preserve"> которых в 2024 году из федерального бюджета предоставляются межбюджетные трансферты в целях строительства, реконструкции, капитального ремонта и ремонта объектов государственной собственности субъектов Российской Федерации (муниципальной собственности), приобретения объектов недвижимого имущества в государственную собственность субъектов Российской Федерации (муниципальную собственность), при условии возврата таких кредитов не позднее 30 апреля очередного финансового года.</w:t>
      </w:r>
    </w:p>
    <w:p w:rsidR="006925E3" w:rsidRDefault="006925E3">
      <w:pPr>
        <w:pStyle w:val="ConsPlusNormal"/>
        <w:jc w:val="both"/>
      </w:pPr>
      <w:r>
        <w:t xml:space="preserve">(часть 41 введена Федеральным </w:t>
      </w:r>
      <w:hyperlink r:id="rId225">
        <w:r>
          <w:rPr>
            <w:color w:val="0000FF"/>
          </w:rPr>
          <w:t>законом</w:t>
        </w:r>
      </w:hyperlink>
      <w:r>
        <w:t xml:space="preserve"> от 18.03.2023 N 56-ФЗ)</w:t>
      </w:r>
    </w:p>
    <w:p w:rsidR="006925E3" w:rsidRDefault="006925E3">
      <w:pPr>
        <w:pStyle w:val="ConsPlusNormal"/>
        <w:spacing w:before="200"/>
        <w:ind w:firstLine="540"/>
        <w:jc w:val="both"/>
      </w:pPr>
      <w:r>
        <w:t xml:space="preserve">42. Установить, что объемы привлечения бюджетных кредитов на пополнение остатка средств на едином счете бюджета в определенных </w:t>
      </w:r>
      <w:hyperlink w:anchor="P271">
        <w:r>
          <w:rPr>
            <w:color w:val="0000FF"/>
          </w:rPr>
          <w:t>частью 41</w:t>
        </w:r>
      </w:hyperlink>
      <w:r>
        <w:t xml:space="preserve"> настоящей статьи целях опережающего финансового обеспечения расходных обязательств субъектов Российской Федерации и предельные сроки погашения указанных долговых обязательств вносятся в программу государственных внутренних заимствований субъекта Российской Федерации без внесения изменений в закон о бюджете.</w:t>
      </w:r>
    </w:p>
    <w:p w:rsidR="006925E3" w:rsidRDefault="006925E3">
      <w:pPr>
        <w:pStyle w:val="ConsPlusNormal"/>
        <w:jc w:val="both"/>
      </w:pPr>
      <w:r>
        <w:t xml:space="preserve">(часть 42 введена Федеральным </w:t>
      </w:r>
      <w:hyperlink r:id="rId226">
        <w:r>
          <w:rPr>
            <w:color w:val="0000FF"/>
          </w:rPr>
          <w:t>законом</w:t>
        </w:r>
      </w:hyperlink>
      <w:r>
        <w:t xml:space="preserve"> от 18.03.2023 N 56-ФЗ)</w:t>
      </w:r>
    </w:p>
    <w:p w:rsidR="006925E3" w:rsidRDefault="006925E3">
      <w:pPr>
        <w:pStyle w:val="ConsPlusNormal"/>
        <w:ind w:firstLine="540"/>
        <w:jc w:val="both"/>
      </w:pPr>
    </w:p>
    <w:p w:rsidR="006925E3" w:rsidRDefault="006925E3">
      <w:pPr>
        <w:pStyle w:val="ConsPlusTitle"/>
        <w:ind w:firstLine="540"/>
        <w:jc w:val="both"/>
        <w:outlineLvl w:val="0"/>
      </w:pPr>
      <w:r>
        <w:t>Статья 10</w:t>
      </w:r>
    </w:p>
    <w:p w:rsidR="006925E3" w:rsidRDefault="006925E3">
      <w:pPr>
        <w:pStyle w:val="ConsPlusNormal"/>
        <w:ind w:firstLine="540"/>
        <w:jc w:val="both"/>
      </w:pPr>
    </w:p>
    <w:p w:rsidR="006925E3" w:rsidRDefault="006925E3">
      <w:pPr>
        <w:pStyle w:val="ConsPlusNormal"/>
        <w:ind w:firstLine="540"/>
        <w:jc w:val="both"/>
      </w:pPr>
      <w:bookmarkStart w:id="23" w:name="P278"/>
      <w:bookmarkEnd w:id="23"/>
      <w:r>
        <w:t xml:space="preserve">1. Установить, что в 2023 - 2025 годах налоговые доходы от налога на прибыль организаций, уплаченные налогоплательщиками, которые до 1 января 2023 года являлись участниками консолидированной группы налогоплательщиков, подлежащие зачислению в бюджеты субъектов Российской Федерации в соответствии с нормативом, установленным </w:t>
      </w:r>
      <w:hyperlink r:id="rId227">
        <w:r>
          <w:rPr>
            <w:color w:val="0000FF"/>
          </w:rPr>
          <w:t>абзацем вторым пункта 2 статьи 56</w:t>
        </w:r>
      </w:hyperlink>
      <w:r>
        <w:t xml:space="preserve"> Бюджетного кодекса Российской Федерации, распределяются уполномоченным органом Федерального казначейства между бюджетами субъектов Российской Федерации в соответствии с нормативами, установленными Федеральным </w:t>
      </w:r>
      <w:hyperlink r:id="rId228">
        <w:r>
          <w:rPr>
            <w:color w:val="0000FF"/>
          </w:rPr>
          <w:t>законом</w:t>
        </w:r>
      </w:hyperlink>
      <w:r>
        <w:t xml:space="preserve"> "О федеральном бюджете на 2023 год и на плановый период 2024 и 2025 годов", с учетом установленных законами субъектов Российской Федерации дифференцированных нормативов отчислений в местные бюджеты:</w:t>
      </w:r>
    </w:p>
    <w:p w:rsidR="006925E3" w:rsidRDefault="006925E3">
      <w:pPr>
        <w:pStyle w:val="ConsPlusNormal"/>
        <w:spacing w:before="200"/>
        <w:ind w:firstLine="540"/>
        <w:jc w:val="both"/>
      </w:pPr>
      <w:r>
        <w:t xml:space="preserve">1) в 2023 году - 80 процентов от объемов поступлений налоговых доходов, указанных в </w:t>
      </w:r>
      <w:hyperlink w:anchor="P278">
        <w:r>
          <w:rPr>
            <w:color w:val="0000FF"/>
          </w:rPr>
          <w:t>абзаце первом</w:t>
        </w:r>
      </w:hyperlink>
      <w:r>
        <w:t xml:space="preserve"> настоящей части;</w:t>
      </w:r>
    </w:p>
    <w:p w:rsidR="006925E3" w:rsidRDefault="006925E3">
      <w:pPr>
        <w:pStyle w:val="ConsPlusNormal"/>
        <w:spacing w:before="200"/>
        <w:ind w:firstLine="540"/>
        <w:jc w:val="both"/>
      </w:pPr>
      <w:r>
        <w:t xml:space="preserve">2) в 2024 году - 60 процентов от объемов поступлений налоговых доходов, указанных в </w:t>
      </w:r>
      <w:hyperlink w:anchor="P278">
        <w:r>
          <w:rPr>
            <w:color w:val="0000FF"/>
          </w:rPr>
          <w:t>абзаце первом</w:t>
        </w:r>
      </w:hyperlink>
      <w:r>
        <w:t xml:space="preserve"> настоящей части;</w:t>
      </w:r>
    </w:p>
    <w:p w:rsidR="006925E3" w:rsidRDefault="006925E3">
      <w:pPr>
        <w:pStyle w:val="ConsPlusNormal"/>
        <w:spacing w:before="200"/>
        <w:ind w:firstLine="540"/>
        <w:jc w:val="both"/>
      </w:pPr>
      <w:r>
        <w:t xml:space="preserve">3) в 2025 году - 40 процентов от объемов поступлений налоговых доходов, указанных в </w:t>
      </w:r>
      <w:hyperlink w:anchor="P278">
        <w:r>
          <w:rPr>
            <w:color w:val="0000FF"/>
          </w:rPr>
          <w:t>абзаце первом</w:t>
        </w:r>
      </w:hyperlink>
      <w:r>
        <w:t xml:space="preserve"> настоящей части.</w:t>
      </w:r>
    </w:p>
    <w:p w:rsidR="006925E3" w:rsidRDefault="006925E3">
      <w:pPr>
        <w:pStyle w:val="ConsPlusNormal"/>
        <w:spacing w:before="200"/>
        <w:ind w:firstLine="540"/>
        <w:jc w:val="both"/>
      </w:pPr>
      <w:r>
        <w:t xml:space="preserve">2. Положения </w:t>
      </w:r>
      <w:hyperlink w:anchor="P278">
        <w:r>
          <w:rPr>
            <w:color w:val="0000FF"/>
          </w:rPr>
          <w:t>части 1</w:t>
        </w:r>
      </w:hyperlink>
      <w:r>
        <w:t xml:space="preserve"> настоящей статьи не распространяются на налогоплательщиков, которые до 1 января 2023 года являлись участниками консолидированной группы налогоплательщиков, в случае, если уплаченная сумма налога на прибыль организаций в бюджет одного субъекта Российской Федерации в период с 2019 года по 30 июня 2022 года составляла более 99 процентов от совокупной суммы налога на прибыль организаций, уплаченной таким налогоплательщиком в бюджеты всех субъектов Российской Федерации.</w:t>
      </w:r>
    </w:p>
    <w:p w:rsidR="006925E3" w:rsidRDefault="006925E3">
      <w:pPr>
        <w:pStyle w:val="ConsPlusNormal"/>
        <w:spacing w:before="200"/>
        <w:ind w:firstLine="540"/>
        <w:jc w:val="both"/>
      </w:pPr>
      <w:r>
        <w:t xml:space="preserve">3. Установить, что в 2023 - 2025 годах положения </w:t>
      </w:r>
      <w:hyperlink r:id="rId229">
        <w:r>
          <w:rPr>
            <w:color w:val="0000FF"/>
          </w:rPr>
          <w:t>статьи 58</w:t>
        </w:r>
      </w:hyperlink>
      <w:r>
        <w:t xml:space="preserve"> Бюджетного кодекса Российской Федерации, предусматривающие полномочия субъектов Российской Федерации по установлению нормативов отчислений от федеральных и региональных налогов и сборов, неналоговых доходов в местные бюджеты, применяются с учетом следующих особенностей:</w:t>
      </w:r>
    </w:p>
    <w:p w:rsidR="006925E3" w:rsidRDefault="006925E3">
      <w:pPr>
        <w:pStyle w:val="ConsPlusNormal"/>
        <w:spacing w:before="200"/>
        <w:ind w:firstLine="540"/>
        <w:jc w:val="both"/>
      </w:pPr>
      <w:r>
        <w:t xml:space="preserve">1) положения </w:t>
      </w:r>
      <w:hyperlink r:id="rId230">
        <w:r>
          <w:rPr>
            <w:color w:val="0000FF"/>
          </w:rPr>
          <w:t>пунктов 1</w:t>
        </w:r>
      </w:hyperlink>
      <w:r>
        <w:t xml:space="preserve"> и </w:t>
      </w:r>
      <w:hyperlink r:id="rId231">
        <w:r>
          <w:rPr>
            <w:color w:val="0000FF"/>
          </w:rPr>
          <w:t>1.1 статьи 58</w:t>
        </w:r>
      </w:hyperlink>
      <w:r>
        <w:t xml:space="preserve"> Бюджетного кодекса Российской Федерации не применяются в отношении налога на прибыль организаций по ставке, установленной для зачисления указанного налога в бюджеты субъектов Российской Федерации;</w:t>
      </w:r>
    </w:p>
    <w:p w:rsidR="006925E3" w:rsidRDefault="006925E3">
      <w:pPr>
        <w:pStyle w:val="ConsPlusNormal"/>
        <w:spacing w:before="200"/>
        <w:ind w:firstLine="540"/>
        <w:jc w:val="both"/>
      </w:pPr>
      <w:r>
        <w:t xml:space="preserve">2) органы государственной власти субъекта Российской Федерации вправе установить дифференцированные нормативы отчислений в местные бюджеты от налога на прибыль организаций по ставке, установленной для зачисления такого налога в бюджеты субъектов Российской Федерации, исходя из зачисления в местные бюджеты налоговых доходов консолидированного бюджета субъекта Российской Федерации от такого налога. Размеры указанных в настоящей части дифференцированных нормативов отчислений в местные бюджеты устанавливаются законом субъекта Российской Федерации о бюджете субъекта Российской Федерации на очередной финансовый год и плановый период. При расчете указанных в настоящей части дифференцированных нормативов отчислений в местные бюджеты могут учитываться </w:t>
      </w:r>
      <w:r>
        <w:lastRenderedPageBreak/>
        <w:t>показатели статистической и налоговой отчетности, а также иные показатели, характеризующие поступление налога на прибыль организаций по ставке, установленной для зачисления такого налога в бюджеты субъектов Российской Федерации.</w:t>
      </w:r>
    </w:p>
    <w:p w:rsidR="006925E3" w:rsidRDefault="006925E3">
      <w:pPr>
        <w:pStyle w:val="ConsPlusNormal"/>
        <w:spacing w:before="200"/>
        <w:ind w:firstLine="540"/>
        <w:jc w:val="both"/>
      </w:pPr>
      <w:r>
        <w:t xml:space="preserve">3.1. Установить, что в 2023 году территориальные органы Федерального казначейства осуществляют в порядке, предусмотренном </w:t>
      </w:r>
      <w:hyperlink r:id="rId232">
        <w:r>
          <w:rPr>
            <w:color w:val="0000FF"/>
          </w:rPr>
          <w:t>пунктом 3 статьи 242.23</w:t>
        </w:r>
      </w:hyperlink>
      <w:r>
        <w:t xml:space="preserve"> Бюджетного кодекса Российской Федерации, казначейское сопровождение расчетов по государственным (муниципальным) контрактам о поставке товаров, выполнении работ, оказании услуг, заключаемым на сумму 100 000,0 тыс. рублей и более для обеспечения государственных нужд субъекта Российской Федерации (муниципальных нужд), расчетов по контрактам (договорам) о поставке товаров, выполнении работ, оказании услуг, заключаемым на сумму 100 000,0 тыс. рублей и более бюджетными и автономными учреждениями субъекта Российской Федерации (муниципальными бюджетными и автономными учреждениями), субсидий юридическим лицам (за исключением субсидий бюджетным и автономным учреждениям субъекта Российской Федерации и муниципальным бюджетным и автономным учреждениям), бюджетных инвестиций юридическим лицам, предоставляемых в соответствии со </w:t>
      </w:r>
      <w:hyperlink r:id="rId233">
        <w:r>
          <w:rPr>
            <w:color w:val="0000FF"/>
          </w:rPr>
          <w:t>статьей 80</w:t>
        </w:r>
      </w:hyperlink>
      <w:r>
        <w:t xml:space="preserve"> Бюджетного кодекса Российской Федерации, субсидий на финансовое обеспечение затрат в соответствии с концессионными соглашениями и соглашениями о государственно-частном партнерстве (</w:t>
      </w:r>
      <w:proofErr w:type="spellStart"/>
      <w:r>
        <w:t>муниципально</w:t>
      </w:r>
      <w:proofErr w:type="spellEnd"/>
      <w:r>
        <w:t xml:space="preserve">-частном партнерстве), бюджетных инвестиций в соответствии с концессионными соглашениями, предоставляемых из бюджета субъекта Российской Федерации (местного бюджета), источником финансового обеспечения которых являются бюджетные кредиты, предусмотренные </w:t>
      </w:r>
      <w:hyperlink w:anchor="P251">
        <w:r>
          <w:rPr>
            <w:color w:val="0000FF"/>
          </w:rPr>
          <w:t>частями 36</w:t>
        </w:r>
      </w:hyperlink>
      <w:r>
        <w:t xml:space="preserve"> и </w:t>
      </w:r>
      <w:hyperlink w:anchor="P271">
        <w:r>
          <w:rPr>
            <w:color w:val="0000FF"/>
          </w:rPr>
          <w:t>41 статьи 9</w:t>
        </w:r>
      </w:hyperlink>
      <w:r>
        <w:t xml:space="preserve"> настоящего Федерального закона, а также расчетов по контрактам (договорам) о поставке товаров, выполнении работ, оказании услуг, заключаемым на сумму более 3 000,0 тыс. рублей исполнителями и соисполнителями в рамках исполнения указанных государственных (муниципальных) контрактов (контрактов, договоров) о поставке товаров, выполнении работ, оказании услуг, договоров (соглашений) о предоставлении субсидий (бюджетных инвестиций), концессионных соглашений, соглашений о государственно-частном партнерстве (</w:t>
      </w:r>
      <w:proofErr w:type="spellStart"/>
      <w:r>
        <w:t>муниципально</w:t>
      </w:r>
      <w:proofErr w:type="spellEnd"/>
      <w:r>
        <w:t>-частном партнерстве).</w:t>
      </w:r>
    </w:p>
    <w:p w:rsidR="006925E3" w:rsidRDefault="006925E3">
      <w:pPr>
        <w:pStyle w:val="ConsPlusNormal"/>
        <w:jc w:val="both"/>
      </w:pPr>
      <w:r>
        <w:t xml:space="preserve">(часть 3.1 введена Федеральным </w:t>
      </w:r>
      <w:hyperlink r:id="rId234">
        <w:r>
          <w:rPr>
            <w:color w:val="0000FF"/>
          </w:rPr>
          <w:t>законом</w:t>
        </w:r>
      </w:hyperlink>
      <w:r>
        <w:t xml:space="preserve"> от 18.03.2023 N 56-ФЗ)</w:t>
      </w:r>
    </w:p>
    <w:p w:rsidR="006925E3" w:rsidRDefault="006925E3">
      <w:pPr>
        <w:pStyle w:val="ConsPlusNormal"/>
        <w:spacing w:before="200"/>
        <w:ind w:firstLine="540"/>
        <w:jc w:val="both"/>
      </w:pPr>
      <w:bookmarkStart w:id="24" w:name="P288"/>
      <w:bookmarkEnd w:id="24"/>
      <w:r>
        <w:t xml:space="preserve">4. Установить, что в 2023 году при казначейском сопровождении средств, предоставляемых на основании контрактов (договоров), указанных в </w:t>
      </w:r>
      <w:hyperlink r:id="rId235">
        <w:r>
          <w:rPr>
            <w:color w:val="0000FF"/>
          </w:rPr>
          <w:t>пунктах 3</w:t>
        </w:r>
      </w:hyperlink>
      <w:r>
        <w:t xml:space="preserve">, </w:t>
      </w:r>
      <w:hyperlink r:id="rId236">
        <w:r>
          <w:rPr>
            <w:color w:val="0000FF"/>
          </w:rPr>
          <w:t>6</w:t>
        </w:r>
      </w:hyperlink>
      <w:r>
        <w:t xml:space="preserve"> - </w:t>
      </w:r>
      <w:hyperlink r:id="rId237">
        <w:r>
          <w:rPr>
            <w:color w:val="0000FF"/>
          </w:rPr>
          <w:t>8 части 2</w:t>
        </w:r>
      </w:hyperlink>
      <w:r>
        <w:t xml:space="preserve"> и </w:t>
      </w:r>
      <w:hyperlink r:id="rId238">
        <w:r>
          <w:rPr>
            <w:color w:val="0000FF"/>
          </w:rPr>
          <w:t>пунктах 1</w:t>
        </w:r>
      </w:hyperlink>
      <w:r>
        <w:t xml:space="preserve"> - </w:t>
      </w:r>
      <w:hyperlink r:id="rId239">
        <w:r>
          <w:rPr>
            <w:color w:val="0000FF"/>
          </w:rPr>
          <w:t>3 части 3 статьи 5</w:t>
        </w:r>
      </w:hyperlink>
      <w:r>
        <w:t xml:space="preserve"> Федерального закона "О федеральном бюджете на 2023 год и на плановый период 2024 и 2025 годов", заключаемых в целях приобретения товаров в рамках исполнения государственных (муниципальных) контрактов, контрактов (договоров), которые заключаются бюджетными и автономными учреждениями, договоров (соглашений) о предоставлении субсидий, договоров о предоставлении бюджетных инвестиций, концессионных соглашений и соглашений о государственно-частном партнерстве (</w:t>
      </w:r>
      <w:proofErr w:type="spellStart"/>
      <w:r>
        <w:t>муниципально</w:t>
      </w:r>
      <w:proofErr w:type="spellEnd"/>
      <w:r>
        <w:t xml:space="preserve">-частном партнерстве), перечисление средств по таким контрактам (договорам) осуществляется в установленном Правительством Российской Федерации </w:t>
      </w:r>
      <w:hyperlink r:id="rId240">
        <w:r>
          <w:rPr>
            <w:color w:val="0000FF"/>
          </w:rPr>
          <w:t>порядке</w:t>
        </w:r>
      </w:hyperlink>
      <w:r>
        <w:t xml:space="preserve"> с лицевых счетов участника казначейского сопровождения, открытых заказчикам по таким контрактам (договорам) в территориальных органах Федерального казначейства, на расчетные счета, открытые поставщикам товаров в кредитных организациях, при представлении заказчиками по таким контрактам (договорам) в территориальные органы Федерального казначейства документов, подтверждающих поставку товаров.</w:t>
      </w:r>
    </w:p>
    <w:p w:rsidR="006925E3" w:rsidRDefault="006925E3">
      <w:pPr>
        <w:pStyle w:val="ConsPlusNormal"/>
        <w:spacing w:before="200"/>
        <w:ind w:firstLine="540"/>
        <w:jc w:val="both"/>
      </w:pPr>
      <w:r>
        <w:t xml:space="preserve">5. Положения </w:t>
      </w:r>
      <w:hyperlink w:anchor="P288">
        <w:r>
          <w:rPr>
            <w:color w:val="0000FF"/>
          </w:rPr>
          <w:t>части 4</w:t>
        </w:r>
      </w:hyperlink>
      <w:r>
        <w:t xml:space="preserve"> настоящей статьи о представлении заказчиками по контрактам (договорам) документов, подтверждающих поставку товаров, не распространяются на контракты (договоры), заключаемые в целях приобретения строительных материалов и оборудования, затраты на приобретение которых включены в сметную документацию на строительство (реконструкцию, в том числе с элементами реставрации, техническое перевооружение), капитальный ремонт объектов капитального строительства. Перечисление средств по таким контрактам (договорам), в том числе авансовых платежей, осуществляется в установленном Правительством Российской Федерации </w:t>
      </w:r>
      <w:hyperlink r:id="rId241">
        <w:r>
          <w:rPr>
            <w:color w:val="0000FF"/>
          </w:rPr>
          <w:t>порядке</w:t>
        </w:r>
      </w:hyperlink>
      <w:r>
        <w:t xml:space="preserve"> с лицевых счетов участника казначейского сопровождения, открытых заказчикам по таким контрактам (договорам) в территориальных органах Федерального казначейства, на расчетные счета, открытые поставщикам по таким контрактам (договорам) в кредитных организациях.</w:t>
      </w:r>
    </w:p>
    <w:p w:rsidR="006925E3" w:rsidRDefault="006925E3">
      <w:pPr>
        <w:pStyle w:val="ConsPlusNormal"/>
        <w:spacing w:before="200"/>
        <w:ind w:firstLine="540"/>
        <w:jc w:val="both"/>
      </w:pPr>
      <w:bookmarkStart w:id="25" w:name="P290"/>
      <w:bookmarkEnd w:id="25"/>
      <w:r>
        <w:t xml:space="preserve">6. Установить, что в 2023 году при казначейском сопровождении средств, предоставляемых на основании контрактов (договоров), указанных в </w:t>
      </w:r>
      <w:hyperlink r:id="rId242">
        <w:r>
          <w:rPr>
            <w:color w:val="0000FF"/>
          </w:rPr>
          <w:t>пунктах 6</w:t>
        </w:r>
      </w:hyperlink>
      <w:r>
        <w:t xml:space="preserve"> - </w:t>
      </w:r>
      <w:hyperlink r:id="rId243">
        <w:r>
          <w:rPr>
            <w:color w:val="0000FF"/>
          </w:rPr>
          <w:t>8 части 2</w:t>
        </w:r>
      </w:hyperlink>
      <w:r>
        <w:t xml:space="preserve">, </w:t>
      </w:r>
      <w:hyperlink r:id="rId244">
        <w:r>
          <w:rPr>
            <w:color w:val="0000FF"/>
          </w:rPr>
          <w:t>пунктах 1</w:t>
        </w:r>
      </w:hyperlink>
      <w:r>
        <w:t xml:space="preserve"> - </w:t>
      </w:r>
      <w:hyperlink r:id="rId245">
        <w:r>
          <w:rPr>
            <w:color w:val="0000FF"/>
          </w:rPr>
          <w:t>3 части 3 статьи 5</w:t>
        </w:r>
      </w:hyperlink>
      <w:r>
        <w:t xml:space="preserve"> Федерального закона "О федеральном бюджете на 2023 год и на плановый период 2024 и 2025 годов", заключаемых в целях выполнения работ, оказания услуг в рамках исполнения государственных (муниципальных) контрактов, контрактов (договоров), которые заключаются бюджетными и автономными учреждениями и предметом которых являются строительство </w:t>
      </w:r>
      <w:r>
        <w:lastRenderedPageBreak/>
        <w:t xml:space="preserve">(реконструкция, в том числе с элементами реставрации, техническое перевооружение), капитальный ремонт объектов капитального строительства, перечисление средств по таким контрактам (договорам) осуществляется в </w:t>
      </w:r>
      <w:hyperlink r:id="rId246">
        <w:r>
          <w:rPr>
            <w:color w:val="0000FF"/>
          </w:rPr>
          <w:t>порядке</w:t>
        </w:r>
      </w:hyperlink>
      <w:r>
        <w:t xml:space="preserve">, установленном Правительством Российской Федерации, с лицевых счетов участника казначейского сопровождения, открытых заказчикам по таким контрактам (договорам) в территориальных органах Федерального казначейства, на расчетные счета, открытые подрядчикам (исполнителям) по таким контрактам (договорам) в кредитных организациях, при представлении заказчиками по таким контрактам (договорам) в территориальный орган Федерального казначейства документов, подтверждающих выполнение работ, оказание услуг, а также реестра документов, подтверждающих затраты, произведенные подрядчиком (исполнителем) в целях выполнения работ, оказания услуг, по </w:t>
      </w:r>
      <w:hyperlink r:id="rId247">
        <w:r>
          <w:rPr>
            <w:color w:val="0000FF"/>
          </w:rPr>
          <w:t>форме</w:t>
        </w:r>
      </w:hyperlink>
      <w:r>
        <w:t>, установленной Правительством Российской Федерации.</w:t>
      </w:r>
    </w:p>
    <w:p w:rsidR="006925E3" w:rsidRDefault="006925E3">
      <w:pPr>
        <w:pStyle w:val="ConsPlusNormal"/>
        <w:spacing w:before="200"/>
        <w:ind w:firstLine="540"/>
        <w:jc w:val="both"/>
      </w:pPr>
      <w:r>
        <w:t xml:space="preserve">7. Установить, что в 2023 году не осуществляется казначейское сопровождение средств, предоставляемых на основании контрактов (договоров), указанных в </w:t>
      </w:r>
      <w:hyperlink r:id="rId248">
        <w:r>
          <w:rPr>
            <w:color w:val="0000FF"/>
          </w:rPr>
          <w:t>пункте 8 части 2 статьи 5</w:t>
        </w:r>
      </w:hyperlink>
      <w:r>
        <w:t xml:space="preserve"> Федерального закона "О федеральном бюджете на 2023 год и на плановый период 2024 и 2025 годов", заключаемых на сумму 3 миллиона рублей и менее в рамках исполнения государственных контрактов, контрактов (договоров), заключаемых бюджетными и автономными учреждениями, указанных в </w:t>
      </w:r>
      <w:hyperlink r:id="rId249">
        <w:r>
          <w:rPr>
            <w:color w:val="0000FF"/>
          </w:rPr>
          <w:t>пунктах 4</w:t>
        </w:r>
      </w:hyperlink>
      <w:r>
        <w:t xml:space="preserve"> и </w:t>
      </w:r>
      <w:hyperlink r:id="rId250">
        <w:r>
          <w:rPr>
            <w:color w:val="0000FF"/>
          </w:rPr>
          <w:t>5 части 2 статьи 5</w:t>
        </w:r>
      </w:hyperlink>
      <w:r>
        <w:t xml:space="preserve"> указанного Федерального закона.</w:t>
      </w:r>
    </w:p>
    <w:p w:rsidR="006925E3" w:rsidRDefault="006925E3">
      <w:pPr>
        <w:pStyle w:val="ConsPlusNormal"/>
        <w:spacing w:before="200"/>
        <w:ind w:firstLine="540"/>
        <w:jc w:val="both"/>
      </w:pPr>
      <w:r>
        <w:t>8. Установить, что в 2023 году при казначейском сопровождении средств, предоставляемых на основании контрактов (договоров), заключенных в рамках исполнения государственных (муниципальных) контрактов, контрактов (договоров), заключенных бюджетными и автономными учреждениями, договоров (соглашений) о предоставлении субсидий, договоров о предоставлении бюджетных инвестиций, концессионных соглашений и соглашений о государственно-частном партнерстве (</w:t>
      </w:r>
      <w:proofErr w:type="spellStart"/>
      <w:r>
        <w:t>муниципально</w:t>
      </w:r>
      <w:proofErr w:type="spellEnd"/>
      <w:r>
        <w:t xml:space="preserve">-частном партнерстве), определенных в соответствии с федеральными </w:t>
      </w:r>
      <w:hyperlink r:id="rId251">
        <w:r>
          <w:rPr>
            <w:color w:val="0000FF"/>
          </w:rPr>
          <w:t>законами</w:t>
        </w:r>
      </w:hyperlink>
      <w:r>
        <w:t xml:space="preserve"> о федеральном бюджете, действовавшими до дня вступления в силу Федерального </w:t>
      </w:r>
      <w:hyperlink r:id="rId252">
        <w:r>
          <w:rPr>
            <w:color w:val="0000FF"/>
          </w:rPr>
          <w:t>закона</w:t>
        </w:r>
      </w:hyperlink>
      <w:r>
        <w:t xml:space="preserve"> "О федеральном бюджете на 2023 год и на плановый период 2024 и 2025 годов", применяются положения </w:t>
      </w:r>
      <w:hyperlink w:anchor="P288">
        <w:r>
          <w:rPr>
            <w:color w:val="0000FF"/>
          </w:rPr>
          <w:t>частей 4</w:t>
        </w:r>
      </w:hyperlink>
      <w:r>
        <w:t xml:space="preserve"> - </w:t>
      </w:r>
      <w:hyperlink w:anchor="P290">
        <w:r>
          <w:rPr>
            <w:color w:val="0000FF"/>
          </w:rPr>
          <w:t>6</w:t>
        </w:r>
      </w:hyperlink>
      <w:r>
        <w:t xml:space="preserve"> настоящей статьи.</w:t>
      </w:r>
    </w:p>
    <w:p w:rsidR="006925E3" w:rsidRDefault="006925E3">
      <w:pPr>
        <w:pStyle w:val="ConsPlusNormal"/>
        <w:spacing w:before="200"/>
        <w:ind w:firstLine="540"/>
        <w:jc w:val="both"/>
      </w:pPr>
      <w:r>
        <w:t xml:space="preserve">9. В 2023 - 2024 годах средства бюджета субъекта Российской Федерации, высвобождаемые в результате снижения объема погашения задолженности субъекта Российской Федерации перед Российской Федерацией по бюджетным кредитам с учетом продления реструктуризации обязательств (задолженности) субъектов Российской Федерации перед Российской Федерацией по бюджетным кредитам, предусмотренной </w:t>
      </w:r>
      <w:hyperlink r:id="rId253">
        <w:r>
          <w:rPr>
            <w:color w:val="0000FF"/>
          </w:rPr>
          <w:t>частью 4 статьи 16</w:t>
        </w:r>
      </w:hyperlink>
      <w:r>
        <w:t xml:space="preserve"> Федерального закона от 2 декабря 2019 года N 380-ФЗ "О федеральном бюджете на 2020 год и на плановый период 2021 и 2022 годов", и реструктуризации обязательств (задолженности) субъектов Российской Федерации перед Российской Федерацией по бюджетным кредитам в пределах остатков не погашенной на дату реструктуризации задолженности по бюджетным кредитам, предоставленным субъектам Российской Федерации для погашения бюджетных кредитов на пополнение остатков средств на счетах бюджетов субъектов Российской Федерации, предусмотренной </w:t>
      </w:r>
      <w:hyperlink r:id="rId254">
        <w:r>
          <w:rPr>
            <w:color w:val="0000FF"/>
          </w:rPr>
          <w:t>частью 2 статьи 3</w:t>
        </w:r>
      </w:hyperlink>
      <w:r>
        <w:t xml:space="preserve"> Федерального закона от 28 июня 2021 года N 228-ФЗ "О внесении изменений в Бюджетный кодекс Российской Федерации и о приостановлении действия отдельных положений Бюджетного кодекса Российской Федерации", подлежат направлению на выполнение инженерных изысканий, проектирование, экспертизу проектной документации и (или) результатов инженерных изысканий, строительство, реконструкцию и ввод в эксплуатацию объектов инфраструктуры, а также на подключение (технологическое присоединение) объектов капитального строительства к сетям инженерно-технического обеспечения в целях реализации новых инвестиционных проектов, определяемых в порядке, предусмотренном Правительством Российской Федерации, и на обеспечение расходных обязательств субъектов Российской Федерации, связанных с реализацией региональных проектов, обеспечивающих достижение целей, показателей и результатов федеральных проектов, на финансовое обеспечение мероприятий, связанных с предотвращением влияния ухудшения геополитической и экономической ситуации на развитие отраслей экономики, и на финансовое обеспечение мероприятий, связанных с профилактикой и устранением последствий распространения </w:t>
      </w:r>
      <w:proofErr w:type="spellStart"/>
      <w:r>
        <w:t>коронавирусной</w:t>
      </w:r>
      <w:proofErr w:type="spellEnd"/>
      <w:r>
        <w:t xml:space="preserve"> инфекции.</w:t>
      </w:r>
    </w:p>
    <w:p w:rsidR="006925E3" w:rsidRDefault="006925E3">
      <w:pPr>
        <w:pStyle w:val="ConsPlusNormal"/>
        <w:spacing w:before="200"/>
        <w:ind w:firstLine="540"/>
        <w:jc w:val="both"/>
      </w:pPr>
      <w:r>
        <w:t xml:space="preserve">10. Установить, что до 1 января 2024 года на расходные обязательства по финансовому обеспечению мероприятий, связанных с предотвращением влияния ухудшения экономической ситуации на развитие отраслей экономики, профилактикой и устранением последствий распространения </w:t>
      </w:r>
      <w:proofErr w:type="spellStart"/>
      <w:r>
        <w:t>коронавирусной</w:t>
      </w:r>
      <w:proofErr w:type="spellEnd"/>
      <w:r>
        <w:t xml:space="preserve"> инфекции, а также иные расходные обязательства, определенные высшим исполнительным органом субъекта Российской Федерации (местной администрацией), не распространяются положения </w:t>
      </w:r>
      <w:hyperlink r:id="rId255">
        <w:r>
          <w:rPr>
            <w:color w:val="0000FF"/>
          </w:rPr>
          <w:t>подпункта 1 пункта 3 статьи 130</w:t>
        </w:r>
      </w:hyperlink>
      <w:r>
        <w:t xml:space="preserve"> и </w:t>
      </w:r>
      <w:hyperlink r:id="rId256">
        <w:r>
          <w:rPr>
            <w:color w:val="0000FF"/>
          </w:rPr>
          <w:t>пункта 3 статьи 136</w:t>
        </w:r>
      </w:hyperlink>
      <w:r>
        <w:t xml:space="preserve"> Бюджетного кодекса Российской Федерации.</w:t>
      </w:r>
    </w:p>
    <w:p w:rsidR="006925E3" w:rsidRDefault="006925E3">
      <w:pPr>
        <w:pStyle w:val="ConsPlusNormal"/>
        <w:spacing w:before="200"/>
        <w:ind w:firstLine="540"/>
        <w:jc w:val="both"/>
      </w:pPr>
      <w:r>
        <w:t xml:space="preserve">11. Установить, что при составлении проекта бюджета федеральной территории "Сириус" на </w:t>
      </w:r>
      <w:r>
        <w:lastRenderedPageBreak/>
        <w:t xml:space="preserve">2023 год и на плановый период 2024 и 2025 годов не применяются положения </w:t>
      </w:r>
      <w:hyperlink r:id="rId257">
        <w:r>
          <w:rPr>
            <w:color w:val="0000FF"/>
          </w:rPr>
          <w:t>абзацев шестого</w:t>
        </w:r>
      </w:hyperlink>
      <w:r>
        <w:t xml:space="preserve"> и </w:t>
      </w:r>
      <w:hyperlink r:id="rId258">
        <w:r>
          <w:rPr>
            <w:color w:val="0000FF"/>
          </w:rPr>
          <w:t>восьмого пункта 2 статьи 172</w:t>
        </w:r>
      </w:hyperlink>
      <w:r>
        <w:t xml:space="preserve">, </w:t>
      </w:r>
      <w:hyperlink r:id="rId259">
        <w:r>
          <w:rPr>
            <w:color w:val="0000FF"/>
          </w:rPr>
          <w:t>статьи 173</w:t>
        </w:r>
      </w:hyperlink>
      <w:r>
        <w:t xml:space="preserve">, </w:t>
      </w:r>
      <w:hyperlink r:id="rId260">
        <w:r>
          <w:rPr>
            <w:color w:val="0000FF"/>
          </w:rPr>
          <w:t>пункта 1 статьи 174.3</w:t>
        </w:r>
      </w:hyperlink>
      <w:r>
        <w:t xml:space="preserve"> (в части формирования перечня налоговых расходов в разрезе государственных программ и их структурных элементов), </w:t>
      </w:r>
      <w:hyperlink r:id="rId261">
        <w:r>
          <w:rPr>
            <w:color w:val="0000FF"/>
          </w:rPr>
          <w:t>абзацев первого</w:t>
        </w:r>
      </w:hyperlink>
      <w:r>
        <w:t xml:space="preserve"> и </w:t>
      </w:r>
      <w:hyperlink r:id="rId262">
        <w:r>
          <w:rPr>
            <w:color w:val="0000FF"/>
          </w:rPr>
          <w:t>четвертого пункта 2 статьи 179</w:t>
        </w:r>
      </w:hyperlink>
      <w:r>
        <w:t xml:space="preserve">, </w:t>
      </w:r>
      <w:hyperlink r:id="rId263">
        <w:r>
          <w:rPr>
            <w:color w:val="0000FF"/>
          </w:rPr>
          <w:t>пункта 3 статьи 184.1</w:t>
        </w:r>
      </w:hyperlink>
      <w:r>
        <w:t xml:space="preserve"> (в части утверждения законом о бюджете распределения бюджетных ассигнований по разделам, подразделам, целевым статьям (государственным программам и непрограммным расходам), группам и подгруппам видов расходов классификации расходов бюджета), </w:t>
      </w:r>
      <w:hyperlink r:id="rId264">
        <w:r>
          <w:rPr>
            <w:color w:val="0000FF"/>
          </w:rPr>
          <w:t>абзаца четвертого части первой статьи 184.2</w:t>
        </w:r>
      </w:hyperlink>
      <w:r>
        <w:t xml:space="preserve">, </w:t>
      </w:r>
      <w:hyperlink r:id="rId265">
        <w:r>
          <w:rPr>
            <w:color w:val="0000FF"/>
          </w:rPr>
          <w:t>пункта 1 статьи 185</w:t>
        </w:r>
      </w:hyperlink>
      <w:r>
        <w:t xml:space="preserve"> (в части внесения проекта закона о бюджете на рассмотрение законодательного (представительного) органа не позднее 1 ноября текущего года) Бюджетного кодекса Российской Федерации.</w:t>
      </w:r>
    </w:p>
    <w:p w:rsidR="006925E3" w:rsidRDefault="006925E3">
      <w:pPr>
        <w:pStyle w:val="ConsPlusNormal"/>
        <w:spacing w:before="200"/>
        <w:ind w:firstLine="540"/>
        <w:jc w:val="both"/>
      </w:pPr>
      <w:r>
        <w:t>12. Установить, что проект бюджета федеральной территории "Сириус" на 2023 год вносится на рассмотрение представительного органа федеральной территории "Сириус" не позднее 1 декабря 2022 года.</w:t>
      </w:r>
    </w:p>
    <w:p w:rsidR="006925E3" w:rsidRDefault="006925E3">
      <w:pPr>
        <w:pStyle w:val="ConsPlusNormal"/>
        <w:spacing w:before="200"/>
        <w:ind w:firstLine="540"/>
        <w:jc w:val="both"/>
      </w:pPr>
      <w:r>
        <w:t xml:space="preserve">13. Установить, что в 2023 году дополнительно к случаям, установленным бюджетным </w:t>
      </w:r>
      <w:hyperlink r:id="rId266">
        <w:r>
          <w:rPr>
            <w:color w:val="0000FF"/>
          </w:rPr>
          <w:t>законодательством</w:t>
        </w:r>
      </w:hyperlink>
      <w:r>
        <w:t xml:space="preserve"> Российской Федерации, из бюджета субъекта Российской Федерации (местного бюджета) по решению высшего исполнительного органа субъекта Российской Федерации (местной администрации) юридическому лицу, в том числе бюджетному и (или) автономному учреждению, учредителем которого не является соответствующий субъект Российской Федерации (муниципальное образование), могут предоставляться субсидии на финансовое обеспечение мероприятий, связанных с предотвращением влияния ухудшения экономической ситуации на развитие отраслей экономики, профилактикой и устранением последствий распространения </w:t>
      </w:r>
      <w:proofErr w:type="spellStart"/>
      <w:r>
        <w:t>коронавирусной</w:t>
      </w:r>
      <w:proofErr w:type="spellEnd"/>
      <w:r>
        <w:t xml:space="preserve"> инфекции.</w:t>
      </w:r>
    </w:p>
    <w:p w:rsidR="006925E3" w:rsidRDefault="006925E3">
      <w:pPr>
        <w:pStyle w:val="ConsPlusNormal"/>
        <w:spacing w:before="200"/>
        <w:ind w:firstLine="540"/>
        <w:jc w:val="both"/>
      </w:pPr>
      <w:r>
        <w:t xml:space="preserve">14. Установить, что в 2023 году в дополнение к случаям, установленным </w:t>
      </w:r>
      <w:hyperlink r:id="rId267">
        <w:r>
          <w:rPr>
            <w:color w:val="0000FF"/>
          </w:rPr>
          <w:t>пунктом 1 статьи 242.26</w:t>
        </w:r>
      </w:hyperlink>
      <w:r>
        <w:t xml:space="preserve"> Бюджетного кодекса Российской Федерации, средства, подлежащие казначейскому сопровождению, предоставляемые из бюджета субъекта Российской Федерации (местного бюджета), могут быть определены решением высшего исполнительного органа субъекта Российской Федерации (местной администрацией).</w:t>
      </w:r>
    </w:p>
    <w:p w:rsidR="006925E3" w:rsidRDefault="006925E3">
      <w:pPr>
        <w:pStyle w:val="ConsPlusNormal"/>
        <w:spacing w:before="200"/>
        <w:ind w:firstLine="540"/>
        <w:jc w:val="both"/>
      </w:pPr>
      <w:bookmarkStart w:id="26" w:name="P299"/>
      <w:bookmarkEnd w:id="26"/>
      <w:r>
        <w:t xml:space="preserve">15. Установить, что в 2023 году при казначейском сопровождении финансовым органом субъекта Российской Федерации (муниципального образования) или Федеральным казначейством при осуществлении им отдельных функций финансового органа субъекта Российской Федерации (муниципального образования) в соответствии со </w:t>
      </w:r>
      <w:hyperlink r:id="rId268">
        <w:r>
          <w:rPr>
            <w:color w:val="0000FF"/>
          </w:rPr>
          <w:t>статьей 220.2</w:t>
        </w:r>
      </w:hyperlink>
      <w:r>
        <w:t xml:space="preserve"> Бюджетного кодекса Российской Федерации (далее - орган, осуществляющий казначейское сопровождение) средств, определенных в соответствии со </w:t>
      </w:r>
      <w:hyperlink r:id="rId269">
        <w:r>
          <w:rPr>
            <w:color w:val="0000FF"/>
          </w:rPr>
          <w:t>статьей 242.26</w:t>
        </w:r>
      </w:hyperlink>
      <w:r>
        <w:t xml:space="preserve"> Бюджетного кодекса Российской Федерации, перечисление средств осуществляется в установленном Правительством Российской Федерации </w:t>
      </w:r>
      <w:hyperlink r:id="rId270">
        <w:r>
          <w:rPr>
            <w:color w:val="0000FF"/>
          </w:rPr>
          <w:t>порядке</w:t>
        </w:r>
      </w:hyperlink>
      <w:r>
        <w:t xml:space="preserve"> с лицевых счетов участника казначейского сопровождения, открытых в органе, осуществляющем казначейское сопровождение, заказчиками по контрактам (договорам) о поставке товаров, выполнении работ, оказании услуг, на расчетные счета, открытые поставщикам (подрядчикам, исполнителям) по таким контрактам (договорам) в кредитных организациях, если законом субъекта Российской Федерации (муниципальным правовым актом представительного органа местного самоуправления) предусмотрены положения, аналогичные положениям, установленным </w:t>
      </w:r>
      <w:hyperlink w:anchor="P288">
        <w:r>
          <w:rPr>
            <w:color w:val="0000FF"/>
          </w:rPr>
          <w:t>частями 4</w:t>
        </w:r>
      </w:hyperlink>
      <w:r>
        <w:t xml:space="preserve"> - </w:t>
      </w:r>
      <w:hyperlink w:anchor="P290">
        <w:r>
          <w:rPr>
            <w:color w:val="0000FF"/>
          </w:rPr>
          <w:t>6</w:t>
        </w:r>
      </w:hyperlink>
      <w:r>
        <w:t xml:space="preserve"> настоящей статьи.</w:t>
      </w:r>
    </w:p>
    <w:p w:rsidR="006925E3" w:rsidRDefault="006925E3">
      <w:pPr>
        <w:pStyle w:val="ConsPlusNormal"/>
        <w:spacing w:before="200"/>
        <w:ind w:firstLine="540"/>
        <w:jc w:val="both"/>
      </w:pPr>
      <w:r>
        <w:t xml:space="preserve">16. Установить, что в 2023 году дефицит бюджета субъекта Российской Федерации (местного бюджета) может превысить размер дефицита бюджета субъекта Российской Федерации (местного бюджета), установленный законом субъекта Российской Федерации о бюджете субъекта Российской Федерации (муниципальным правовым актом представительного органа муниципального образования о местном бюджете), и ограничения, установленные </w:t>
      </w:r>
      <w:hyperlink r:id="rId271">
        <w:r>
          <w:rPr>
            <w:color w:val="0000FF"/>
          </w:rPr>
          <w:t>пунктами 2</w:t>
        </w:r>
      </w:hyperlink>
      <w:r>
        <w:t xml:space="preserve"> и </w:t>
      </w:r>
      <w:hyperlink r:id="rId272">
        <w:r>
          <w:rPr>
            <w:color w:val="0000FF"/>
          </w:rPr>
          <w:t>3 статьи 92.1</w:t>
        </w:r>
      </w:hyperlink>
      <w:r>
        <w:t xml:space="preserve"> Бюджетного кодекса Российской Федерации, на сумму бюджетных ассигнований, направленных на финансовое обеспечение мероприятий, связанных с профилактикой и устранением последствий распространения </w:t>
      </w:r>
      <w:proofErr w:type="spellStart"/>
      <w:r>
        <w:t>коронавирусной</w:t>
      </w:r>
      <w:proofErr w:type="spellEnd"/>
      <w:r>
        <w:t xml:space="preserve"> инфекции, а также с проведением в Российской Федерации мобилизации, на сумму специальных казначейских кредитов, на сумму бюджетных кредитов на пополнение остатка средств на едином счете бюджета, предоставляемых в соответствии с </w:t>
      </w:r>
      <w:hyperlink w:anchor="P271">
        <w:r>
          <w:rPr>
            <w:color w:val="0000FF"/>
          </w:rPr>
          <w:t>частью 41 статьи 9</w:t>
        </w:r>
      </w:hyperlink>
      <w:r>
        <w:t xml:space="preserve"> настоящего Федерального закона.</w:t>
      </w:r>
    </w:p>
    <w:p w:rsidR="006925E3" w:rsidRDefault="006925E3">
      <w:pPr>
        <w:pStyle w:val="ConsPlusNormal"/>
        <w:jc w:val="both"/>
      </w:pPr>
      <w:r>
        <w:t xml:space="preserve">(в ред. Федеральных законов от 23.02.2023 </w:t>
      </w:r>
      <w:hyperlink r:id="rId273">
        <w:r>
          <w:rPr>
            <w:color w:val="0000FF"/>
          </w:rPr>
          <w:t>N 37-ФЗ</w:t>
        </w:r>
      </w:hyperlink>
      <w:r>
        <w:t xml:space="preserve">, от 18.03.2023 </w:t>
      </w:r>
      <w:hyperlink r:id="rId274">
        <w:r>
          <w:rPr>
            <w:color w:val="0000FF"/>
          </w:rPr>
          <w:t>N 56-ФЗ</w:t>
        </w:r>
      </w:hyperlink>
      <w:r>
        <w:t>)</w:t>
      </w:r>
    </w:p>
    <w:p w:rsidR="006925E3" w:rsidRDefault="006925E3">
      <w:pPr>
        <w:pStyle w:val="ConsPlusNormal"/>
        <w:spacing w:before="200"/>
        <w:ind w:firstLine="540"/>
        <w:jc w:val="both"/>
      </w:pPr>
      <w:r>
        <w:t xml:space="preserve">17. Установить, что в 2023 году объем государственного </w:t>
      </w:r>
      <w:hyperlink r:id="rId275">
        <w:r>
          <w:rPr>
            <w:color w:val="0000FF"/>
          </w:rPr>
          <w:t>долга</w:t>
        </w:r>
      </w:hyperlink>
      <w:r>
        <w:t xml:space="preserve"> субъекта Российской Федерации (муниципального долга) может превысить установленный законом субъекта Российской Федерации о бюджете субъекта Российской Федерации (муниципальным правовым актом представительного органа муниципального образования о местном бюджете) верхний предел государственного долга субъекта Российской Федерации (муниципального долга), в том числе </w:t>
      </w:r>
      <w:r>
        <w:lastRenderedPageBreak/>
        <w:t xml:space="preserve">показатели программы государственных внутренних заимствований, на сумму, не превышающую объема бюджетных ассигнований, направленных на финансовое обеспечение мероприятий, связанных с профилактикой и устранением последствий распространения </w:t>
      </w:r>
      <w:proofErr w:type="spellStart"/>
      <w:r>
        <w:t>коронавирусной</w:t>
      </w:r>
      <w:proofErr w:type="spellEnd"/>
      <w:r>
        <w:t xml:space="preserve"> инфекции, на сумму специальных казначейских кредитов, на сумму бюджетных кредитов на пополнение остатка средств на едином счете бюджета, предоставляемых в соответствии с </w:t>
      </w:r>
      <w:hyperlink w:anchor="P271">
        <w:r>
          <w:rPr>
            <w:color w:val="0000FF"/>
          </w:rPr>
          <w:t>частью 41 статьи 9</w:t>
        </w:r>
      </w:hyperlink>
      <w:r>
        <w:t xml:space="preserve"> настоящего Федерального закона.</w:t>
      </w:r>
    </w:p>
    <w:p w:rsidR="006925E3" w:rsidRDefault="006925E3">
      <w:pPr>
        <w:pStyle w:val="ConsPlusNormal"/>
        <w:jc w:val="both"/>
      </w:pPr>
      <w:r>
        <w:t xml:space="preserve">(в ред. Федеральных законов от 23.02.2023 </w:t>
      </w:r>
      <w:hyperlink r:id="rId276">
        <w:r>
          <w:rPr>
            <w:color w:val="0000FF"/>
          </w:rPr>
          <w:t>N 37-ФЗ</w:t>
        </w:r>
      </w:hyperlink>
      <w:r>
        <w:t xml:space="preserve">, от 18.03.2023 </w:t>
      </w:r>
      <w:hyperlink r:id="rId277">
        <w:r>
          <w:rPr>
            <w:color w:val="0000FF"/>
          </w:rPr>
          <w:t>N 56-ФЗ</w:t>
        </w:r>
      </w:hyperlink>
      <w:r>
        <w:t>)</w:t>
      </w:r>
    </w:p>
    <w:p w:rsidR="006925E3" w:rsidRDefault="006925E3">
      <w:pPr>
        <w:pStyle w:val="ConsPlusNormal"/>
        <w:spacing w:before="200"/>
        <w:ind w:firstLine="540"/>
        <w:jc w:val="both"/>
      </w:pPr>
      <w:bookmarkStart w:id="27" w:name="P304"/>
      <w:bookmarkEnd w:id="27"/>
      <w:r>
        <w:t xml:space="preserve">18. Установить, что в ходе исполнения бюджета субъекта Российской Федерации (местного бюджета) в 2023 году дополнительно к основаниям для внесения изменений в сводную бюджетную роспись бюджета субъекта Российской Федерации (местного бюджета), установленным бюджетным законодательством Российской Федерации, в соответствии с решениями высшего исполнительного органа субъекта Российской Федерации (местной администрации) в сводную бюджетную роспись бюджета субъекта Российской Федерации (местного бюджета) без внесения изменений в закон субъекта Российской Федерации о бюджете субъекта Российской Федерации (муниципальный правовой акт представительного органа муниципального образования о местном бюджете) могут быть внесены изменения в случае перераспределения бюджетных ассигнований на финансовое обеспечение мероприятий, связанных с предотвращением влияния ухудшения геополитической и экономической ситуации на развитие отраслей экономики, бюджетных ассигнований на иные цели, определенные высшим исполнительным органом субъекта Российской Федерации (местной администрацией), в случае предоставления бюджетных кредитов, указанных в </w:t>
      </w:r>
      <w:hyperlink w:anchor="P251">
        <w:r>
          <w:rPr>
            <w:color w:val="0000FF"/>
          </w:rPr>
          <w:t>частях 36</w:t>
        </w:r>
      </w:hyperlink>
      <w:r>
        <w:t xml:space="preserve"> и </w:t>
      </w:r>
      <w:hyperlink w:anchor="P271">
        <w:r>
          <w:rPr>
            <w:color w:val="0000FF"/>
          </w:rPr>
          <w:t>41 статьи 9</w:t>
        </w:r>
      </w:hyperlink>
      <w:r>
        <w:t xml:space="preserve"> настоящего Федерального закона, а также в случае перераспределения бюджетных ассигнований между видами источников финансирования дефицита бюджета субъекта Российской Федерации (местного бюджета).</w:t>
      </w:r>
    </w:p>
    <w:p w:rsidR="006925E3" w:rsidRDefault="006925E3">
      <w:pPr>
        <w:pStyle w:val="ConsPlusNormal"/>
        <w:jc w:val="both"/>
      </w:pPr>
      <w:r>
        <w:t xml:space="preserve">(в ред. Федерального </w:t>
      </w:r>
      <w:hyperlink r:id="rId278">
        <w:r>
          <w:rPr>
            <w:color w:val="0000FF"/>
          </w:rPr>
          <w:t>закона</w:t>
        </w:r>
      </w:hyperlink>
      <w:r>
        <w:t xml:space="preserve"> от 18.03.2023 N 56-ФЗ)</w:t>
      </w:r>
    </w:p>
    <w:p w:rsidR="006925E3" w:rsidRDefault="006925E3">
      <w:pPr>
        <w:pStyle w:val="ConsPlusNormal"/>
        <w:spacing w:before="200"/>
        <w:ind w:firstLine="540"/>
        <w:jc w:val="both"/>
      </w:pPr>
      <w:r>
        <w:t xml:space="preserve">19. Внесение изменений в сводную бюджетную роспись по основаниям, установленным </w:t>
      </w:r>
      <w:hyperlink w:anchor="P304">
        <w:r>
          <w:rPr>
            <w:color w:val="0000FF"/>
          </w:rPr>
          <w:t>частью 18</w:t>
        </w:r>
      </w:hyperlink>
      <w:r>
        <w:t xml:space="preserve"> настоящей статьи, может осуществляться с превышением общего объема расходов, утвержденных законом субъекта Российской Федерации о бюджете субъекта Российской Федерации (муниципальным правовым актом представительного органа муниципального образования о местном бюджете).</w:t>
      </w:r>
    </w:p>
    <w:p w:rsidR="006925E3" w:rsidRDefault="006925E3">
      <w:pPr>
        <w:pStyle w:val="ConsPlusNormal"/>
        <w:spacing w:before="200"/>
        <w:ind w:firstLine="540"/>
        <w:jc w:val="both"/>
      </w:pPr>
      <w:r>
        <w:t xml:space="preserve">20. Установить, что по итогам исполнения бюджета субъекта Российской Федерации (местного бюджета) в 2023 году установленный законом субъекта Российской Федерации о бюджете субъекта Российской Федерации (муниципальным правовым актом представительного органа муниципального образования о местном бюджете) </w:t>
      </w:r>
      <w:hyperlink r:id="rId279">
        <w:r>
          <w:rPr>
            <w:color w:val="0000FF"/>
          </w:rPr>
          <w:t>размер</w:t>
        </w:r>
      </w:hyperlink>
      <w:r>
        <w:t xml:space="preserve"> дефицита бюджета субъекта Российской Федерации (местного бюджета) может быть превышен на сумму бюджетных ассигнований, направленных на финансовое обеспечение мероприятий, связанных с предотвращением влияния ухудшения геополитической и экономической ситуации на развитие отраслей экономики.</w:t>
      </w:r>
    </w:p>
    <w:p w:rsidR="006925E3" w:rsidRDefault="006925E3">
      <w:pPr>
        <w:pStyle w:val="ConsPlusNormal"/>
        <w:spacing w:before="200"/>
        <w:ind w:firstLine="540"/>
        <w:jc w:val="both"/>
      </w:pPr>
      <w:r>
        <w:t xml:space="preserve">21. Установить, что до 1 января 2024 года на средства, предоставляемые из бюджетов бюджетной системы в соответствии с решениями, предусмотренными </w:t>
      </w:r>
      <w:hyperlink w:anchor="P221">
        <w:r>
          <w:rPr>
            <w:color w:val="0000FF"/>
          </w:rPr>
          <w:t>частями 16</w:t>
        </w:r>
      </w:hyperlink>
      <w:r>
        <w:t xml:space="preserve">, </w:t>
      </w:r>
      <w:hyperlink w:anchor="P224">
        <w:r>
          <w:rPr>
            <w:color w:val="0000FF"/>
          </w:rPr>
          <w:t>18</w:t>
        </w:r>
      </w:hyperlink>
      <w:r>
        <w:t xml:space="preserve"> и </w:t>
      </w:r>
      <w:hyperlink w:anchor="P226">
        <w:r>
          <w:rPr>
            <w:color w:val="0000FF"/>
          </w:rPr>
          <w:t>20 статьи 9</w:t>
        </w:r>
      </w:hyperlink>
      <w:r>
        <w:t xml:space="preserve"> настоящего Федерального закона и </w:t>
      </w:r>
      <w:hyperlink w:anchor="P304">
        <w:r>
          <w:rPr>
            <w:color w:val="0000FF"/>
          </w:rPr>
          <w:t>частью 18</w:t>
        </w:r>
      </w:hyperlink>
      <w:r>
        <w:t xml:space="preserve"> настоящей статьи, </w:t>
      </w:r>
      <w:hyperlink r:id="rId280">
        <w:r>
          <w:rPr>
            <w:color w:val="0000FF"/>
          </w:rPr>
          <w:t>пунктами 3</w:t>
        </w:r>
      </w:hyperlink>
      <w:r>
        <w:t xml:space="preserve"> и </w:t>
      </w:r>
      <w:hyperlink r:id="rId281">
        <w:r>
          <w:rPr>
            <w:color w:val="0000FF"/>
          </w:rPr>
          <w:t>7 статьи 217</w:t>
        </w:r>
      </w:hyperlink>
      <w:r>
        <w:t xml:space="preserve"> Бюджетного кодекса Российской Федерации, и основаниями, предусмотренными в соответствии с </w:t>
      </w:r>
      <w:hyperlink r:id="rId282">
        <w:r>
          <w:rPr>
            <w:color w:val="0000FF"/>
          </w:rPr>
          <w:t>пунктом 8 статьи 217</w:t>
        </w:r>
      </w:hyperlink>
      <w:r>
        <w:t xml:space="preserve"> Бюджетного кодекса Российской Федерации, и на средства, зарезервированные в составе бюджетных ассигнований, утвержденных законом (решением) о соответствующем бюджете на текущий финансовый год и плановый период, не распространяются положения </w:t>
      </w:r>
      <w:hyperlink r:id="rId283">
        <w:r>
          <w:rPr>
            <w:color w:val="0000FF"/>
          </w:rPr>
          <w:t>пункта 2</w:t>
        </w:r>
      </w:hyperlink>
      <w:r>
        <w:t xml:space="preserve"> (в части предоставления субсидий в случаях, предусмотренных законом (решением) о соответствующем бюджете), </w:t>
      </w:r>
      <w:hyperlink r:id="rId284">
        <w:r>
          <w:rPr>
            <w:color w:val="0000FF"/>
          </w:rPr>
          <w:t>абзаца первого пункта 7</w:t>
        </w:r>
      </w:hyperlink>
      <w:r>
        <w:t xml:space="preserve">, </w:t>
      </w:r>
      <w:hyperlink r:id="rId285">
        <w:r>
          <w:rPr>
            <w:color w:val="0000FF"/>
          </w:rPr>
          <w:t>абзаца первого пункта 8 статьи 78</w:t>
        </w:r>
      </w:hyperlink>
      <w:r>
        <w:t xml:space="preserve">, </w:t>
      </w:r>
      <w:hyperlink r:id="rId286">
        <w:r>
          <w:rPr>
            <w:color w:val="0000FF"/>
          </w:rPr>
          <w:t>пунктов 2</w:t>
        </w:r>
      </w:hyperlink>
      <w:r>
        <w:t xml:space="preserve"> и </w:t>
      </w:r>
      <w:hyperlink r:id="rId287">
        <w:r>
          <w:rPr>
            <w:color w:val="0000FF"/>
          </w:rPr>
          <w:t>4 статьи 78.1</w:t>
        </w:r>
      </w:hyperlink>
      <w:r>
        <w:t xml:space="preserve"> (в части утверждения в законе о бюджете бюджетных ассигнований на предоставление субсидий), </w:t>
      </w:r>
      <w:hyperlink r:id="rId288">
        <w:r>
          <w:rPr>
            <w:color w:val="0000FF"/>
          </w:rPr>
          <w:t>пункта 5 статьи 78.3</w:t>
        </w:r>
      </w:hyperlink>
      <w:r>
        <w:t xml:space="preserve">, </w:t>
      </w:r>
      <w:hyperlink r:id="rId289">
        <w:r>
          <w:rPr>
            <w:color w:val="0000FF"/>
          </w:rPr>
          <w:t>абзацев первого</w:t>
        </w:r>
      </w:hyperlink>
      <w:r>
        <w:t xml:space="preserve"> и </w:t>
      </w:r>
      <w:hyperlink r:id="rId290">
        <w:r>
          <w:rPr>
            <w:color w:val="0000FF"/>
          </w:rPr>
          <w:t>второго пункта 2 статьи 79.1</w:t>
        </w:r>
      </w:hyperlink>
      <w:r>
        <w:t xml:space="preserve">, </w:t>
      </w:r>
      <w:hyperlink r:id="rId291">
        <w:r>
          <w:rPr>
            <w:color w:val="0000FF"/>
          </w:rPr>
          <w:t>пункта 2 статьи 80</w:t>
        </w:r>
      </w:hyperlink>
      <w:r>
        <w:t xml:space="preserve">, </w:t>
      </w:r>
      <w:hyperlink r:id="rId292">
        <w:r>
          <w:rPr>
            <w:color w:val="0000FF"/>
          </w:rPr>
          <w:t>пункта 2 статьи 83</w:t>
        </w:r>
      </w:hyperlink>
      <w:r>
        <w:t xml:space="preserve">, </w:t>
      </w:r>
      <w:hyperlink r:id="rId293">
        <w:r>
          <w:rPr>
            <w:color w:val="0000FF"/>
          </w:rPr>
          <w:t>абзаца третьего пункта 1 статьи 130</w:t>
        </w:r>
      </w:hyperlink>
      <w:r>
        <w:t xml:space="preserve"> (в части субсидий и субвенций бюджетам субъектов Российской Федерации), </w:t>
      </w:r>
      <w:hyperlink r:id="rId294">
        <w:r>
          <w:rPr>
            <w:color w:val="0000FF"/>
          </w:rPr>
          <w:t>абзацев пятого</w:t>
        </w:r>
      </w:hyperlink>
      <w:r>
        <w:t xml:space="preserve"> и </w:t>
      </w:r>
      <w:hyperlink r:id="rId295">
        <w:r>
          <w:rPr>
            <w:color w:val="0000FF"/>
          </w:rPr>
          <w:t>шестого пункта 3</w:t>
        </w:r>
      </w:hyperlink>
      <w:r>
        <w:t xml:space="preserve">, </w:t>
      </w:r>
      <w:hyperlink r:id="rId296">
        <w:r>
          <w:rPr>
            <w:color w:val="0000FF"/>
          </w:rPr>
          <w:t>абзацев первого</w:t>
        </w:r>
      </w:hyperlink>
      <w:r>
        <w:t xml:space="preserve"> и </w:t>
      </w:r>
      <w:hyperlink r:id="rId297">
        <w:r>
          <w:rPr>
            <w:color w:val="0000FF"/>
          </w:rPr>
          <w:t>второго пункта 4</w:t>
        </w:r>
      </w:hyperlink>
      <w:r>
        <w:t xml:space="preserve"> и </w:t>
      </w:r>
      <w:hyperlink r:id="rId298">
        <w:r>
          <w:rPr>
            <w:color w:val="0000FF"/>
          </w:rPr>
          <w:t>пункта 4.1 статьи 132</w:t>
        </w:r>
      </w:hyperlink>
      <w:r>
        <w:t xml:space="preserve">, </w:t>
      </w:r>
      <w:hyperlink r:id="rId299">
        <w:r>
          <w:rPr>
            <w:color w:val="0000FF"/>
          </w:rPr>
          <w:t>абзацев первого</w:t>
        </w:r>
      </w:hyperlink>
      <w:r>
        <w:t xml:space="preserve"> и </w:t>
      </w:r>
      <w:hyperlink r:id="rId300">
        <w:r>
          <w:rPr>
            <w:color w:val="0000FF"/>
          </w:rPr>
          <w:t>десятого пункта 1.1</w:t>
        </w:r>
      </w:hyperlink>
      <w:r>
        <w:t xml:space="preserve"> и </w:t>
      </w:r>
      <w:hyperlink r:id="rId301">
        <w:r>
          <w:rPr>
            <w:color w:val="0000FF"/>
          </w:rPr>
          <w:t>пункта 1.2 статьи 132.1</w:t>
        </w:r>
      </w:hyperlink>
      <w:r>
        <w:t xml:space="preserve">, </w:t>
      </w:r>
      <w:hyperlink r:id="rId302">
        <w:r>
          <w:rPr>
            <w:color w:val="0000FF"/>
          </w:rPr>
          <w:t>пункта 2 статьи 133</w:t>
        </w:r>
      </w:hyperlink>
      <w:r>
        <w:t xml:space="preserve">, </w:t>
      </w:r>
      <w:hyperlink r:id="rId303">
        <w:r>
          <w:rPr>
            <w:color w:val="0000FF"/>
          </w:rPr>
          <w:t>пункта 3 статьи 133.2</w:t>
        </w:r>
      </w:hyperlink>
      <w:r>
        <w:t xml:space="preserve">, </w:t>
      </w:r>
      <w:hyperlink r:id="rId304">
        <w:r>
          <w:rPr>
            <w:color w:val="0000FF"/>
          </w:rPr>
          <w:t>абзаца пятого пункта 4 статьи 139</w:t>
        </w:r>
      </w:hyperlink>
      <w:r>
        <w:t xml:space="preserve">, </w:t>
      </w:r>
      <w:hyperlink r:id="rId305">
        <w:r>
          <w:rPr>
            <w:color w:val="0000FF"/>
          </w:rPr>
          <w:t>абзаца первого части четвертой</w:t>
        </w:r>
      </w:hyperlink>
      <w:r>
        <w:t xml:space="preserve"> и </w:t>
      </w:r>
      <w:hyperlink r:id="rId306">
        <w:r>
          <w:rPr>
            <w:color w:val="0000FF"/>
          </w:rPr>
          <w:t>части седьмой статьи 139.1</w:t>
        </w:r>
      </w:hyperlink>
      <w:r>
        <w:t xml:space="preserve">, </w:t>
      </w:r>
      <w:hyperlink r:id="rId307">
        <w:r>
          <w:rPr>
            <w:color w:val="0000FF"/>
          </w:rPr>
          <w:t>пункта 5 статьи 140</w:t>
        </w:r>
      </w:hyperlink>
      <w:r>
        <w:t xml:space="preserve"> Бюджетного кодекса Российской Федерации.</w:t>
      </w:r>
    </w:p>
    <w:p w:rsidR="006925E3" w:rsidRDefault="006925E3">
      <w:pPr>
        <w:pStyle w:val="ConsPlusNormal"/>
        <w:spacing w:before="200"/>
        <w:ind w:firstLine="540"/>
        <w:jc w:val="both"/>
      </w:pPr>
      <w:r>
        <w:t xml:space="preserve">22. Установить, что государственное (муниципальное) задание, установленное в отношении государственных (муниципальных) учреждений на 2022 год, не признается невыполненным в случае </w:t>
      </w:r>
      <w:proofErr w:type="spellStart"/>
      <w:r>
        <w:t>недостижения</w:t>
      </w:r>
      <w:proofErr w:type="spellEnd"/>
      <w:r>
        <w:t xml:space="preserve"> (превышения допустимого (возможного) отклонения) показателей государственного (муниципального) задания, характеризующих качество и (или) объем оказываемых государственных (муниципальных) услуг (выполняемых работ), в связи с приостановлением (ограничением) в 2022 году деятельности указанных учреждений, связанным с профилактикой и устранением последствий </w:t>
      </w:r>
      <w:r>
        <w:lastRenderedPageBreak/>
        <w:t xml:space="preserve">распространения </w:t>
      </w:r>
      <w:proofErr w:type="spellStart"/>
      <w:r>
        <w:t>коронавирусной</w:t>
      </w:r>
      <w:proofErr w:type="spellEnd"/>
      <w:r>
        <w:t xml:space="preserve"> инфекции, в связи с введением режима временного ограничения полетов в аэропорты юга и центральной части Российской Федерации, а также в иных случаях, установленных Правительством Российской Федерации.</w:t>
      </w:r>
    </w:p>
    <w:p w:rsidR="006925E3" w:rsidRDefault="006925E3">
      <w:pPr>
        <w:pStyle w:val="ConsPlusNormal"/>
        <w:spacing w:before="200"/>
        <w:ind w:firstLine="540"/>
        <w:jc w:val="both"/>
      </w:pPr>
      <w:r>
        <w:t xml:space="preserve">23. Установить, что в 2023 году высший исполнительный орган субъекта Российской Федерации вправе принимать решения по перераспределению (распределению) между муниципальными образованиями бюджетных ассигнований, предусмотренных (увеличенных) в бюджете субъекта Российской Федерации для предоставления субвенций, субсидий и иных межбюджетных трансфертов местным бюджетам, с внесением соответствующих изменений в соглашение о предоставлении субсидии (иного межбюджетного трансферта, если соглашение заключено) в целях реализации мероприятий, связанных с предотвращением влияния ухудшения экономической ситуации на развитие отраслей экономики, профилактикой и устранением последствий распространения </w:t>
      </w:r>
      <w:proofErr w:type="spellStart"/>
      <w:r>
        <w:t>коронавирусной</w:t>
      </w:r>
      <w:proofErr w:type="spellEnd"/>
      <w:r>
        <w:t xml:space="preserve"> инфекции.</w:t>
      </w:r>
    </w:p>
    <w:p w:rsidR="006925E3" w:rsidRDefault="006925E3">
      <w:pPr>
        <w:pStyle w:val="ConsPlusNormal"/>
        <w:spacing w:before="200"/>
        <w:ind w:firstLine="540"/>
        <w:jc w:val="both"/>
      </w:pPr>
      <w:r>
        <w:t>24. Установить, что в 2023 году актами высшего исполнительного органа субъекта Российской Федерации без внесения изменений в закон о бюджете субъекта Российской Федерации на текущий финансовый год и плановый период могут быть внесены изменения в распределение объемов субвенций между муниципальными образованиями.</w:t>
      </w:r>
    </w:p>
    <w:p w:rsidR="006925E3" w:rsidRDefault="006925E3">
      <w:pPr>
        <w:pStyle w:val="ConsPlusNormal"/>
        <w:spacing w:before="200"/>
        <w:ind w:firstLine="540"/>
        <w:jc w:val="both"/>
      </w:pPr>
      <w:r>
        <w:t>25. Установить, что с 10 марта по 10 мая 2023 года включительно налог на добычу полезных ископаемых в виде природных алмазов, исчисленный налогоплательщиками, в которых прямо участвует Российская Федерация и доля такого участия составляет не менее 33 процентов, за налоговый период, начало которого приходится на период с 1 февраля по 31 марта 2023 года включительно, при добыче природных алмазов по совокупности всех участков недр, лицензия на пользование которыми выдана таким организациям в соответствии с законодательством Российской Федерации о недрах, зачисляется в федеральный бюджет по нормативу 46 процентов и бюджеты субъектов Российской Федерации по нормативу 54 процента.</w:t>
      </w:r>
    </w:p>
    <w:p w:rsidR="006925E3" w:rsidRDefault="006925E3">
      <w:pPr>
        <w:pStyle w:val="ConsPlusNormal"/>
        <w:jc w:val="both"/>
      </w:pPr>
      <w:r>
        <w:t xml:space="preserve">(часть 25 введена Федеральным </w:t>
      </w:r>
      <w:hyperlink r:id="rId308">
        <w:r>
          <w:rPr>
            <w:color w:val="0000FF"/>
          </w:rPr>
          <w:t>законом</w:t>
        </w:r>
      </w:hyperlink>
      <w:r>
        <w:t xml:space="preserve"> от 19.12.2022 N 521-ФЗ)</w:t>
      </w:r>
    </w:p>
    <w:p w:rsidR="006925E3" w:rsidRDefault="006925E3">
      <w:pPr>
        <w:pStyle w:val="ConsPlusNormal"/>
        <w:spacing w:before="200"/>
        <w:ind w:firstLine="540"/>
        <w:jc w:val="both"/>
      </w:pPr>
      <w:r>
        <w:t xml:space="preserve">26. Правительство Российской Федерации вправе списать задолженность субъекта Российской Федерации перед Российской Федерацией по бюджетным кредитам, указанным в </w:t>
      </w:r>
      <w:hyperlink r:id="rId309">
        <w:r>
          <w:rPr>
            <w:color w:val="0000FF"/>
          </w:rPr>
          <w:t>пункте 1 части 1 статьи 3</w:t>
        </w:r>
      </w:hyperlink>
      <w:r>
        <w:t xml:space="preserve"> Федерального закона от 28 июня 2021 года N 228-ФЗ "О внесении изменений в Бюджетный кодекс Российской Федерации и о приостановлении действия отдельных положений Бюджетного кодекса Российской Федерации" и </w:t>
      </w:r>
      <w:hyperlink r:id="rId310">
        <w:r>
          <w:rPr>
            <w:color w:val="0000FF"/>
          </w:rPr>
          <w:t>части 32 статьи 10</w:t>
        </w:r>
      </w:hyperlink>
      <w:r>
        <w:t xml:space="preserve"> Федерального закона от 29 ноября 2021 года N 384-ФЗ "О внесении изменений в Бюджетный кодекс Российской Федерации и отдельные законодательные акты Российской Федерации и установлении особенностей исполнения бюджетов бюджетной системы Российской Федерации в 2022 году", в объеме поступления в федеральный бюджет налоговых доходов, определяемых в соответствии с методикой расчета поступления налоговых доходов от реализации новых инвестиционных проектов, которые будут одобрены до 1 января 2024 года. Порядок списания задолженности, методика расчета поступления налоговых доходов от реализации новых инвестиционных проектов и перечень налоговых доходов в целях реализации положений настоящей части определяются Правительством Российской Федерации.</w:t>
      </w:r>
    </w:p>
    <w:p w:rsidR="006925E3" w:rsidRDefault="006925E3">
      <w:pPr>
        <w:pStyle w:val="ConsPlusNormal"/>
        <w:jc w:val="both"/>
      </w:pPr>
      <w:r>
        <w:t xml:space="preserve">(часть 26 введена Федеральным </w:t>
      </w:r>
      <w:hyperlink r:id="rId311">
        <w:r>
          <w:rPr>
            <w:color w:val="0000FF"/>
          </w:rPr>
          <w:t>законом</w:t>
        </w:r>
      </w:hyperlink>
      <w:r>
        <w:t xml:space="preserve"> от 23.02.2023 N 37-ФЗ)</w:t>
      </w:r>
    </w:p>
    <w:p w:rsidR="006925E3" w:rsidRDefault="006925E3">
      <w:pPr>
        <w:pStyle w:val="ConsPlusNormal"/>
        <w:ind w:firstLine="540"/>
        <w:jc w:val="both"/>
      </w:pPr>
    </w:p>
    <w:p w:rsidR="006925E3" w:rsidRDefault="006925E3">
      <w:pPr>
        <w:pStyle w:val="ConsPlusTitle"/>
        <w:ind w:firstLine="540"/>
        <w:jc w:val="both"/>
        <w:outlineLvl w:val="0"/>
      </w:pPr>
      <w:r>
        <w:t>Статья 11</w:t>
      </w:r>
    </w:p>
    <w:p w:rsidR="006925E3" w:rsidRDefault="006925E3">
      <w:pPr>
        <w:pStyle w:val="ConsPlusNormal"/>
        <w:ind w:firstLine="540"/>
        <w:jc w:val="both"/>
      </w:pPr>
    </w:p>
    <w:p w:rsidR="006925E3" w:rsidRDefault="006925E3">
      <w:pPr>
        <w:pStyle w:val="ConsPlusNormal"/>
        <w:ind w:firstLine="540"/>
        <w:jc w:val="both"/>
      </w:pPr>
      <w:r>
        <w:t>Признать утратившими силу:</w:t>
      </w:r>
    </w:p>
    <w:p w:rsidR="006925E3" w:rsidRDefault="006925E3">
      <w:pPr>
        <w:pStyle w:val="ConsPlusNormal"/>
        <w:spacing w:before="200"/>
        <w:ind w:firstLine="540"/>
        <w:jc w:val="both"/>
      </w:pPr>
      <w:r>
        <w:t xml:space="preserve">1) </w:t>
      </w:r>
      <w:hyperlink r:id="rId312">
        <w:r>
          <w:rPr>
            <w:color w:val="0000FF"/>
          </w:rPr>
          <w:t>части 3.19-1</w:t>
        </w:r>
      </w:hyperlink>
      <w:r>
        <w:t xml:space="preserve"> и </w:t>
      </w:r>
      <w:hyperlink r:id="rId313">
        <w:r>
          <w:rPr>
            <w:color w:val="0000FF"/>
          </w:rPr>
          <w:t>3.20 статьи 2</w:t>
        </w:r>
      </w:hyperlink>
      <w:r>
        <w:t xml:space="preserve"> Федерального закона от 3 ноября 2006 года N 174-ФЗ "Об автономных учреждениях" (Собрание законодательства Российской Федерации, 2006, N 45, ст. 4626; 2011, N 30, ст. 4587; 2017, N 49, ст. 7319);</w:t>
      </w:r>
    </w:p>
    <w:p w:rsidR="006925E3" w:rsidRDefault="006925E3">
      <w:pPr>
        <w:pStyle w:val="ConsPlusNormal"/>
        <w:spacing w:before="200"/>
        <w:ind w:firstLine="540"/>
        <w:jc w:val="both"/>
      </w:pPr>
      <w:r>
        <w:t xml:space="preserve">2) </w:t>
      </w:r>
      <w:hyperlink r:id="rId314">
        <w:r>
          <w:rPr>
            <w:color w:val="0000FF"/>
          </w:rPr>
          <w:t>части 22.1</w:t>
        </w:r>
      </w:hyperlink>
      <w:r>
        <w:t xml:space="preserve"> и </w:t>
      </w:r>
      <w:hyperlink r:id="rId315">
        <w:r>
          <w:rPr>
            <w:color w:val="0000FF"/>
          </w:rPr>
          <w:t>23 статьи 30</w:t>
        </w:r>
      </w:hyperlink>
      <w:r>
        <w:t xml:space="preserve"> Федерального закона от 8 мая 2010 года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 2291; 2017, N 49, ст. 7319).</w:t>
      </w:r>
    </w:p>
    <w:p w:rsidR="006925E3" w:rsidRDefault="006925E3">
      <w:pPr>
        <w:pStyle w:val="ConsPlusNormal"/>
        <w:ind w:firstLine="540"/>
        <w:jc w:val="both"/>
      </w:pPr>
    </w:p>
    <w:p w:rsidR="006925E3" w:rsidRDefault="006925E3">
      <w:pPr>
        <w:pStyle w:val="ConsPlusTitle"/>
        <w:ind w:firstLine="540"/>
        <w:jc w:val="both"/>
        <w:outlineLvl w:val="0"/>
      </w:pPr>
      <w:r>
        <w:t>Статья 12</w:t>
      </w:r>
    </w:p>
    <w:p w:rsidR="006925E3" w:rsidRDefault="006925E3">
      <w:pPr>
        <w:pStyle w:val="ConsPlusNormal"/>
        <w:ind w:firstLine="540"/>
        <w:jc w:val="both"/>
      </w:pPr>
    </w:p>
    <w:p w:rsidR="006925E3" w:rsidRDefault="006925E3">
      <w:pPr>
        <w:pStyle w:val="ConsPlusNormal"/>
        <w:ind w:firstLine="540"/>
        <w:jc w:val="both"/>
      </w:pPr>
      <w:r>
        <w:t>1. Настоящий Федеральный закон вступает в силу со дня его официального опубликования, за исключением положений, для которых настоящей статьей установлены иные сроки вступления их в силу.</w:t>
      </w:r>
    </w:p>
    <w:p w:rsidR="006925E3" w:rsidRDefault="006925E3">
      <w:pPr>
        <w:pStyle w:val="ConsPlusNormal"/>
        <w:spacing w:before="200"/>
        <w:ind w:firstLine="540"/>
        <w:jc w:val="both"/>
      </w:pPr>
      <w:r>
        <w:lastRenderedPageBreak/>
        <w:t xml:space="preserve">2. </w:t>
      </w:r>
      <w:hyperlink w:anchor="P31">
        <w:r>
          <w:rPr>
            <w:color w:val="0000FF"/>
          </w:rPr>
          <w:t>Пункты 1</w:t>
        </w:r>
      </w:hyperlink>
      <w:r>
        <w:t xml:space="preserve">, </w:t>
      </w:r>
      <w:hyperlink w:anchor="P39">
        <w:r>
          <w:rPr>
            <w:color w:val="0000FF"/>
          </w:rPr>
          <w:t>3</w:t>
        </w:r>
      </w:hyperlink>
      <w:r>
        <w:t xml:space="preserve">, </w:t>
      </w:r>
      <w:hyperlink w:anchor="P49">
        <w:r>
          <w:rPr>
            <w:color w:val="0000FF"/>
          </w:rPr>
          <w:t>5</w:t>
        </w:r>
      </w:hyperlink>
      <w:r>
        <w:t xml:space="preserve"> и </w:t>
      </w:r>
      <w:hyperlink w:anchor="P84">
        <w:r>
          <w:rPr>
            <w:color w:val="0000FF"/>
          </w:rPr>
          <w:t>18 статьи 1</w:t>
        </w:r>
      </w:hyperlink>
      <w:r>
        <w:t xml:space="preserve"> настоящего Федерального закона вступают в силу с 1 января 2023 года.</w:t>
      </w:r>
    </w:p>
    <w:p w:rsidR="006925E3" w:rsidRDefault="006925E3">
      <w:pPr>
        <w:pStyle w:val="ConsPlusNormal"/>
        <w:spacing w:before="200"/>
        <w:ind w:firstLine="540"/>
        <w:jc w:val="both"/>
      </w:pPr>
      <w:bookmarkStart w:id="28" w:name="P327"/>
      <w:bookmarkEnd w:id="28"/>
      <w:r>
        <w:t xml:space="preserve">3. </w:t>
      </w:r>
      <w:hyperlink w:anchor="P215">
        <w:r>
          <w:rPr>
            <w:color w:val="0000FF"/>
          </w:rPr>
          <w:t>Части 12</w:t>
        </w:r>
      </w:hyperlink>
      <w:r>
        <w:t xml:space="preserve"> и </w:t>
      </w:r>
      <w:hyperlink w:anchor="P218">
        <w:r>
          <w:rPr>
            <w:color w:val="0000FF"/>
          </w:rPr>
          <w:t>13 статьи 9</w:t>
        </w:r>
      </w:hyperlink>
      <w:r>
        <w:t xml:space="preserve"> настоящего Федерального закона вступают в силу с 1 января 2025 года.</w:t>
      </w:r>
    </w:p>
    <w:p w:rsidR="006925E3" w:rsidRDefault="006925E3">
      <w:pPr>
        <w:pStyle w:val="ConsPlusNormal"/>
        <w:spacing w:before="200"/>
        <w:ind w:firstLine="540"/>
        <w:jc w:val="both"/>
      </w:pPr>
      <w:bookmarkStart w:id="29" w:name="P328"/>
      <w:bookmarkEnd w:id="29"/>
      <w:r>
        <w:t xml:space="preserve">4. </w:t>
      </w:r>
      <w:hyperlink w:anchor="P34">
        <w:r>
          <w:rPr>
            <w:color w:val="0000FF"/>
          </w:rPr>
          <w:t>Пункты 2</w:t>
        </w:r>
      </w:hyperlink>
      <w:r>
        <w:t xml:space="preserve"> и </w:t>
      </w:r>
      <w:hyperlink w:anchor="P44">
        <w:r>
          <w:rPr>
            <w:color w:val="0000FF"/>
          </w:rPr>
          <w:t>4 статьи 1</w:t>
        </w:r>
      </w:hyperlink>
      <w:r>
        <w:t xml:space="preserve"> настоящего Федерального закона вступают в силу с 1 января 2026 года.</w:t>
      </w:r>
    </w:p>
    <w:p w:rsidR="006925E3" w:rsidRDefault="006925E3">
      <w:pPr>
        <w:pStyle w:val="ConsPlusNormal"/>
        <w:spacing w:before="200"/>
        <w:ind w:firstLine="540"/>
        <w:jc w:val="both"/>
      </w:pPr>
      <w:r>
        <w:t xml:space="preserve">5. Положения </w:t>
      </w:r>
      <w:hyperlink r:id="rId316">
        <w:r>
          <w:rPr>
            <w:color w:val="0000FF"/>
          </w:rPr>
          <w:t>пункта 1 статьи 51</w:t>
        </w:r>
      </w:hyperlink>
      <w:r>
        <w:t xml:space="preserve">, </w:t>
      </w:r>
      <w:hyperlink r:id="rId317">
        <w:r>
          <w:rPr>
            <w:color w:val="0000FF"/>
          </w:rPr>
          <w:t>части первой статьи 57</w:t>
        </w:r>
      </w:hyperlink>
      <w:r>
        <w:t xml:space="preserve">, </w:t>
      </w:r>
      <w:hyperlink r:id="rId318">
        <w:r>
          <w:rPr>
            <w:color w:val="0000FF"/>
          </w:rPr>
          <w:t>статьи 170.1</w:t>
        </w:r>
      </w:hyperlink>
      <w:r>
        <w:t xml:space="preserve"> и </w:t>
      </w:r>
      <w:hyperlink r:id="rId319">
        <w:r>
          <w:rPr>
            <w:color w:val="0000FF"/>
          </w:rPr>
          <w:t>пункта 4 статьи 192</w:t>
        </w:r>
      </w:hyperlink>
      <w:r>
        <w:t xml:space="preserve"> Бюджетного кодекса Российской Федерации (в редакции настоящего Федерального закона) применяются к правоотношениям, возникающим при составлении и утверждении бюджетов, начиная с бюджетов на 2023 год (2023 год и на плановый период 2024 и 2025 годов).</w:t>
      </w:r>
    </w:p>
    <w:p w:rsidR="006925E3" w:rsidRDefault="006925E3">
      <w:pPr>
        <w:pStyle w:val="ConsPlusNormal"/>
        <w:spacing w:before="200"/>
        <w:ind w:firstLine="540"/>
        <w:jc w:val="both"/>
      </w:pPr>
      <w:r>
        <w:t xml:space="preserve">6. Положения </w:t>
      </w:r>
      <w:hyperlink r:id="rId320">
        <w:r>
          <w:rPr>
            <w:color w:val="0000FF"/>
          </w:rPr>
          <w:t>пункта 6 статьи 96.10</w:t>
        </w:r>
      </w:hyperlink>
      <w:r>
        <w:t xml:space="preserve"> Бюджетного кодекса Российской Федерации применяются к правоотношениям, возникающим при составлении и исполнении федерального бюджета, начиная с федерального бюджета на 2025 год и на плановый период 2026 и 2027 годов.</w:t>
      </w:r>
    </w:p>
    <w:p w:rsidR="006925E3" w:rsidRDefault="006925E3">
      <w:pPr>
        <w:pStyle w:val="ConsPlusNormal"/>
        <w:spacing w:before="200"/>
        <w:ind w:firstLine="540"/>
        <w:jc w:val="both"/>
      </w:pPr>
      <w:r>
        <w:t xml:space="preserve">7. Положения </w:t>
      </w:r>
      <w:hyperlink r:id="rId321">
        <w:r>
          <w:rPr>
            <w:color w:val="0000FF"/>
          </w:rPr>
          <w:t>пункта 3 статьи 199</w:t>
        </w:r>
      </w:hyperlink>
      <w:r>
        <w:t xml:space="preserve"> Бюджетного кодекса Российской Федерации (в редакции настоящего Федерального закона) применяются к правоотношениям, возникающим при составлении и исполнении федерального бюджета, начиная с федерального бюджета на 2025 год и на плановый период 2026 и 2027 годов.</w:t>
      </w:r>
    </w:p>
    <w:p w:rsidR="006925E3" w:rsidRDefault="006925E3">
      <w:pPr>
        <w:pStyle w:val="ConsPlusNormal"/>
        <w:spacing w:before="200"/>
        <w:ind w:firstLine="540"/>
        <w:jc w:val="both"/>
      </w:pPr>
      <w:r>
        <w:t xml:space="preserve">8. Действие положений </w:t>
      </w:r>
      <w:hyperlink r:id="rId322">
        <w:r>
          <w:rPr>
            <w:color w:val="0000FF"/>
          </w:rPr>
          <w:t>абзаца шестого подпункта 1 статьи 242.27</w:t>
        </w:r>
      </w:hyperlink>
      <w:r>
        <w:t xml:space="preserve"> Бюджетного кодекса Российской Федерации распространяется на правоотношения, возникшие с 1 октября 2022 года.</w:t>
      </w:r>
    </w:p>
    <w:p w:rsidR="006925E3" w:rsidRDefault="006925E3">
      <w:pPr>
        <w:pStyle w:val="ConsPlusNormal"/>
        <w:ind w:firstLine="540"/>
        <w:jc w:val="both"/>
      </w:pPr>
    </w:p>
    <w:p w:rsidR="006925E3" w:rsidRDefault="006925E3">
      <w:pPr>
        <w:pStyle w:val="ConsPlusNormal"/>
        <w:jc w:val="right"/>
      </w:pPr>
      <w:r>
        <w:t>Президент</w:t>
      </w:r>
    </w:p>
    <w:p w:rsidR="006925E3" w:rsidRDefault="006925E3">
      <w:pPr>
        <w:pStyle w:val="ConsPlusNormal"/>
        <w:jc w:val="right"/>
      </w:pPr>
      <w:r>
        <w:t>Российской Федерации</w:t>
      </w:r>
    </w:p>
    <w:p w:rsidR="006925E3" w:rsidRDefault="006925E3">
      <w:pPr>
        <w:pStyle w:val="ConsPlusNormal"/>
        <w:jc w:val="right"/>
      </w:pPr>
      <w:r>
        <w:t>В.ПУТИН</w:t>
      </w:r>
    </w:p>
    <w:p w:rsidR="006925E3" w:rsidRDefault="006925E3">
      <w:pPr>
        <w:pStyle w:val="ConsPlusNormal"/>
      </w:pPr>
      <w:r>
        <w:t>Москва, Кремль</w:t>
      </w:r>
    </w:p>
    <w:p w:rsidR="006925E3" w:rsidRDefault="006925E3">
      <w:pPr>
        <w:pStyle w:val="ConsPlusNormal"/>
        <w:spacing w:before="200"/>
      </w:pPr>
      <w:r>
        <w:t>21 ноября 2022 года</w:t>
      </w:r>
    </w:p>
    <w:p w:rsidR="006925E3" w:rsidRDefault="006925E3">
      <w:pPr>
        <w:pStyle w:val="ConsPlusNormal"/>
        <w:spacing w:before="200"/>
      </w:pPr>
      <w:r>
        <w:t>N 448-ФЗ</w:t>
      </w:r>
    </w:p>
    <w:p w:rsidR="006925E3" w:rsidRDefault="006925E3">
      <w:pPr>
        <w:pStyle w:val="ConsPlusNormal"/>
      </w:pPr>
    </w:p>
    <w:p w:rsidR="006925E3" w:rsidRDefault="006925E3">
      <w:pPr>
        <w:pStyle w:val="ConsPlusNormal"/>
      </w:pPr>
    </w:p>
    <w:p w:rsidR="006925E3" w:rsidRDefault="006925E3">
      <w:pPr>
        <w:pStyle w:val="ConsPlusNormal"/>
        <w:pBdr>
          <w:bottom w:val="single" w:sz="6" w:space="0" w:color="auto"/>
        </w:pBdr>
        <w:spacing w:before="100" w:after="100"/>
        <w:jc w:val="both"/>
        <w:rPr>
          <w:sz w:val="2"/>
          <w:szCs w:val="2"/>
        </w:rPr>
      </w:pPr>
    </w:p>
    <w:p w:rsidR="008439FA" w:rsidRDefault="008439FA"/>
    <w:sectPr w:rsidR="008439FA" w:rsidSect="003D6AA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4"/>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25E3"/>
    <w:rsid w:val="006925E3"/>
    <w:rsid w:val="008439FA"/>
    <w:rsid w:val="00B12C0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5:chartTrackingRefBased/>
  <w15:docId w15:val="{0192A377-BDBC-4951-AADC-C4C834EF41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6925E3"/>
    <w:pPr>
      <w:widowControl w:val="0"/>
      <w:autoSpaceDE w:val="0"/>
      <w:autoSpaceDN w:val="0"/>
      <w:spacing w:after="0" w:line="240" w:lineRule="auto"/>
    </w:pPr>
    <w:rPr>
      <w:rFonts w:ascii="Arial" w:eastAsiaTheme="minorEastAsia" w:hAnsi="Arial" w:cs="Arial"/>
      <w:sz w:val="20"/>
      <w:lang w:eastAsia="ru-RU"/>
    </w:rPr>
  </w:style>
  <w:style w:type="paragraph" w:customStyle="1" w:styleId="ConsPlusNonformat">
    <w:name w:val="ConsPlusNonformat"/>
    <w:rsid w:val="006925E3"/>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6925E3"/>
    <w:pPr>
      <w:widowControl w:val="0"/>
      <w:autoSpaceDE w:val="0"/>
      <w:autoSpaceDN w:val="0"/>
      <w:spacing w:after="0" w:line="240" w:lineRule="auto"/>
    </w:pPr>
    <w:rPr>
      <w:rFonts w:ascii="Arial" w:eastAsiaTheme="minorEastAsia" w:hAnsi="Arial" w:cs="Arial"/>
      <w:b/>
      <w:sz w:val="20"/>
      <w:lang w:eastAsia="ru-RU"/>
    </w:rPr>
  </w:style>
  <w:style w:type="paragraph" w:customStyle="1" w:styleId="ConsPlusCell">
    <w:name w:val="ConsPlusCell"/>
    <w:rsid w:val="006925E3"/>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6925E3"/>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Page">
    <w:name w:val="ConsPlusTitlePage"/>
    <w:rsid w:val="006925E3"/>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6925E3"/>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6925E3"/>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2BE0C2FECE6A0D5C64E633FD11913569797437C71B6E7AEF33189F4F4BE9CC696190102EC53C653E900127C2C431E13C09A3C2B02A01BD9C77r6M" TargetMode="External"/><Relationship Id="rId299" Type="http://schemas.openxmlformats.org/officeDocument/2006/relationships/hyperlink" Target="consultantplus://offline/ref=2BE0C2FECE6A0D5C64E633FD11913569797734C3116B7AEF33189F4F4BE9CC6961901029C73B6131C55B37C68D64E9220CBADCB534017BrEM" TargetMode="External"/><Relationship Id="rId303" Type="http://schemas.openxmlformats.org/officeDocument/2006/relationships/hyperlink" Target="consultantplus://offline/ref=2BE0C2FECE6A0D5C64E633FD11913569797734C3116B7AEF33189F4F4BE9CC696190102CC63E6731C55B37C68D64E9220CBADCB534017BrEM" TargetMode="External"/><Relationship Id="rId21" Type="http://schemas.openxmlformats.org/officeDocument/2006/relationships/hyperlink" Target="consultantplus://offline/ref=2BE0C2FECE6A0D5C64E633FD11913569797736C7106D7AEF33189F4F4BE9CC696190102EC53F603D990127C2C431E13C09A3C2B02A01BD9C77r6M" TargetMode="External"/><Relationship Id="rId42" Type="http://schemas.openxmlformats.org/officeDocument/2006/relationships/hyperlink" Target="consultantplus://offline/ref=2BE0C2FECE6A0D5C64E633FD11913569797736C7106D7AEF33189F4F4BE9CC696190102AC73E6631C55B37C68D64E9220CBADCB534017BrEM" TargetMode="External"/><Relationship Id="rId63" Type="http://schemas.openxmlformats.org/officeDocument/2006/relationships/hyperlink" Target="consultantplus://offline/ref=2BE0C2FECE6A0D5C64E633FD11913569797733C9106E7AEF33189F4F4BE9CC696190102DC73C6631C55B37C68D64E9220CBADCB534017BrEM" TargetMode="External"/><Relationship Id="rId84" Type="http://schemas.openxmlformats.org/officeDocument/2006/relationships/hyperlink" Target="consultantplus://offline/ref=2BE0C2FECE6A0D5C64E633FD11913569797736C7106D7AEF33189F4F4BE9CC6961901029C53A6631C55B37C68D64E9220CBADCB534017BrEM" TargetMode="External"/><Relationship Id="rId138" Type="http://schemas.openxmlformats.org/officeDocument/2006/relationships/hyperlink" Target="consultantplus://offline/ref=2BE0C2FECE6A0D5C64E633FD11913569797734C3116B7AEF33189F4F4BE9CC696190102ACC3E6431C55B37C68D64E9220CBADCB534017BrEM" TargetMode="External"/><Relationship Id="rId159" Type="http://schemas.openxmlformats.org/officeDocument/2006/relationships/hyperlink" Target="consultantplus://offline/ref=2BE0C2FECE6A0D5C64E633FD11913569797734C3116B7AEF33189F4F4BE9CC696190102BC1386D31C55B37C68D64E9220CBADCB534017BrEM" TargetMode="External"/><Relationship Id="rId324" Type="http://schemas.openxmlformats.org/officeDocument/2006/relationships/theme" Target="theme/theme1.xml"/><Relationship Id="rId170" Type="http://schemas.openxmlformats.org/officeDocument/2006/relationships/hyperlink" Target="consultantplus://offline/ref=2BE0C2FECE6A0D5C64E633FD1191356979773EC1126F7AEF33189F4F4BE9CC696190102EC53C653A950127C2C431E13C09A3C2B02A01BD9C77r6M" TargetMode="External"/><Relationship Id="rId191" Type="http://schemas.openxmlformats.org/officeDocument/2006/relationships/hyperlink" Target="consultantplus://offline/ref=2BE0C2FECE6A0D5C64E633FD11913569797735C31B637AEF33189F4F4BE9CC696190102EC53C643E920127C2C431E13C09A3C2B02A01BD9C77r6M" TargetMode="External"/><Relationship Id="rId205" Type="http://schemas.openxmlformats.org/officeDocument/2006/relationships/hyperlink" Target="consultantplus://offline/ref=2BE0C2FECE6A0D5C64E633FD11913569797734C3116B7AEF33189F4F4BE9CC6961901029C2356331C55B37C68D64E9220CBADCB534017BrEM" TargetMode="External"/><Relationship Id="rId226" Type="http://schemas.openxmlformats.org/officeDocument/2006/relationships/hyperlink" Target="consultantplus://offline/ref=2BE0C2FECE6A0D5C64E633FD11913569797034C211637AEF33189F4F4BE9CC696190102EC53C653B960127C2C431E13C09A3C2B02A01BD9C77r6M" TargetMode="External"/><Relationship Id="rId247" Type="http://schemas.openxmlformats.org/officeDocument/2006/relationships/hyperlink" Target="consultantplus://offline/ref=2BE0C2FECE6A0D5C64E633FD11913569797733C91B6C7AEF33189F4F4BE9CC696190102EC53C6538900127C2C431E13C09A3C2B02A01BD9C77r6M" TargetMode="External"/><Relationship Id="rId107" Type="http://schemas.openxmlformats.org/officeDocument/2006/relationships/hyperlink" Target="consultantplus://offline/ref=2BE0C2FECE6A0D5C64E633FD11913569797434C1126E7AEF33189F4F4BE9CC696190102EC53C6533910127C2C431E13C09A3C2B02A01BD9C77r6M" TargetMode="External"/><Relationship Id="rId268" Type="http://schemas.openxmlformats.org/officeDocument/2006/relationships/hyperlink" Target="consultantplus://offline/ref=2BE0C2FECE6A0D5C64E633FD11913569797734C3116B7AEF33189F4F4BE9CC6961901029C53E6231C55B37C68D64E9220CBADCB534017BrEM" TargetMode="External"/><Relationship Id="rId289" Type="http://schemas.openxmlformats.org/officeDocument/2006/relationships/hyperlink" Target="consultantplus://offline/ref=2BE0C2FECE6A0D5C64E633FD11913569797734C3116B7AEF33189F4F4BE9CC696190102EC53F613D990127C2C431E13C09A3C2B02A01BD9C77r6M" TargetMode="External"/><Relationship Id="rId11" Type="http://schemas.openxmlformats.org/officeDocument/2006/relationships/hyperlink" Target="consultantplus://offline/ref=2BE0C2FECE6A0D5C64E633FD11913569797734C3116B7AEF33189F4F4BE9CC696190102BC1356631C55B37C68D64E9220CBADCB534017BrEM" TargetMode="External"/><Relationship Id="rId32" Type="http://schemas.openxmlformats.org/officeDocument/2006/relationships/hyperlink" Target="consultantplus://offline/ref=2BE0C2FECE6A0D5C64E633FD11913569797736C7106D7AEF33189F4F4BE9CC696190102CC1396D31C55B37C68D64E9220CBADCB534017BrEM" TargetMode="External"/><Relationship Id="rId53" Type="http://schemas.openxmlformats.org/officeDocument/2006/relationships/hyperlink" Target="consultantplus://offline/ref=2BE0C2FECE6A0D5C64E633FD11913569797733C9106E7AEF33189F4F4BE9CC696190102DC73C6631C55B37C68D64E9220CBADCB534017BrEM" TargetMode="External"/><Relationship Id="rId74" Type="http://schemas.openxmlformats.org/officeDocument/2006/relationships/hyperlink" Target="consultantplus://offline/ref=2BE0C2FECE6A0D5C64E633FD11913569797736C7106D7AEF33189F4F4BE9CC6961901029C7346D31C55B37C68D64E9220CBADCB534017BrEM" TargetMode="External"/><Relationship Id="rId128" Type="http://schemas.openxmlformats.org/officeDocument/2006/relationships/hyperlink" Target="consultantplus://offline/ref=2BE0C2FECE6A0D5C64E633FD11913569797734C3116B7AEF33189F4F4BE9CC6961901029CD3D6C31C55B37C68D64E9220CBADCB534017BrEM" TargetMode="External"/><Relationship Id="rId149" Type="http://schemas.openxmlformats.org/officeDocument/2006/relationships/hyperlink" Target="consultantplus://offline/ref=2BE0C2FECE6A0D5C64E633FD11913569797734C3116B7AEF33189F4F4BE9CC6961901029C2386131C55B37C68D64E9220CBADCB534017BrEM" TargetMode="External"/><Relationship Id="rId314" Type="http://schemas.openxmlformats.org/officeDocument/2006/relationships/hyperlink" Target="consultantplus://offline/ref=2BE0C2FECE6A0D5C64E633FD119135697E7331C617637AEF33189F4F4BE9CC696190102EC53D6632900127C2C431E13C09A3C2B02A01BD9C77r6M" TargetMode="External"/><Relationship Id="rId5" Type="http://schemas.openxmlformats.org/officeDocument/2006/relationships/hyperlink" Target="consultantplus://offline/ref=2BE0C2FECE6A0D5C64E633FD11913569797733C6136A7AEF33189F4F4BE9CC696190102EC53C653C940127C2C431E13C09A3C2B02A01BD9C77r6M" TargetMode="External"/><Relationship Id="rId95" Type="http://schemas.openxmlformats.org/officeDocument/2006/relationships/hyperlink" Target="consultantplus://offline/ref=2BE0C2FECE6A0D5C64E633FD11913569797736C7106D7AEF33189F4F4BE9CC6961901029C23B6D31C55B37C68D64E9220CBADCB534017BrEM" TargetMode="External"/><Relationship Id="rId160" Type="http://schemas.openxmlformats.org/officeDocument/2006/relationships/hyperlink" Target="consultantplus://offline/ref=2BE0C2FECE6A0D5C64E633FD11913569797734C3116B7AEF33189F4F4BE9CC696190102CCC356431C55B37C68D64E9220CBADCB534017BrEM" TargetMode="External"/><Relationship Id="rId181" Type="http://schemas.openxmlformats.org/officeDocument/2006/relationships/hyperlink" Target="consultantplus://offline/ref=2BE0C2FECE6A0D5C64E633FD11913569797734C3116B7AEF33189F4F4BE9CC696190102CC1356131C55B37C68D64E9220CBADCB534017BrEM" TargetMode="External"/><Relationship Id="rId216" Type="http://schemas.openxmlformats.org/officeDocument/2006/relationships/hyperlink" Target="consultantplus://offline/ref=2BE0C2FECE6A0D5C64E633FD11913569797036C3146E7AEF33189F4F4BE9CC696190102EC53C653B970127C2C431E13C09A3C2B02A01BD9C77r6M" TargetMode="External"/><Relationship Id="rId237" Type="http://schemas.openxmlformats.org/officeDocument/2006/relationships/hyperlink" Target="consultantplus://offline/ref=2BE0C2FECE6A0D5C64E633FD11913569797735C31B637AEF33189F4F4BE9CC696190102EC53C653C970127C2C431E13C09A3C2B02A01BD9C77r6M" TargetMode="External"/><Relationship Id="rId258" Type="http://schemas.openxmlformats.org/officeDocument/2006/relationships/hyperlink" Target="consultantplus://offline/ref=2BE0C2FECE6A0D5C64E633FD11913569797734C3116B7AEF33189F4F4BE9CC696190102CCD386431C55B37C68D64E9220CBADCB534017BrEM" TargetMode="External"/><Relationship Id="rId279" Type="http://schemas.openxmlformats.org/officeDocument/2006/relationships/hyperlink" Target="consultantplus://offline/ref=2BE0C2FECE6A0D5C64E633FD11913569797734C3116B7AEF33189F4F4BE9CC696190102EC03C6531C55B37C68D64E9220CBADCB534017BrEM" TargetMode="External"/><Relationship Id="rId22" Type="http://schemas.openxmlformats.org/officeDocument/2006/relationships/hyperlink" Target="consultantplus://offline/ref=2BE0C2FECE6A0D5C64E633FD11913569797736C7106D7AEF33189F4F4BE9CC696190102ACD3E6131C55B37C68D64E9220CBADCB534017BrEM" TargetMode="External"/><Relationship Id="rId43" Type="http://schemas.openxmlformats.org/officeDocument/2006/relationships/hyperlink" Target="consultantplus://offline/ref=2BE0C2FECE6A0D5C64E633FD11913569797736C7106D7AEF33189F4F4BE9CC696190102AC73E6331C55B37C68D64E9220CBADCB534017BrEM" TargetMode="External"/><Relationship Id="rId64" Type="http://schemas.openxmlformats.org/officeDocument/2006/relationships/hyperlink" Target="consultantplus://offline/ref=2BE0C2FECE6A0D5C64E633FD11913569797733C9106E7AEF33189F4F4BE9CC696190102DC73C6631C55B37C68D64E9220CBADCB534017BrEM" TargetMode="External"/><Relationship Id="rId118" Type="http://schemas.openxmlformats.org/officeDocument/2006/relationships/hyperlink" Target="consultantplus://offline/ref=2BE0C2FECE6A0D5C64E633FD11913569797736C7106B7AEF33189F4F4BE9CC6973904822C5397B3A961471938276r7M" TargetMode="External"/><Relationship Id="rId139" Type="http://schemas.openxmlformats.org/officeDocument/2006/relationships/hyperlink" Target="consultantplus://offline/ref=2BE0C2FECE6A0D5C64E633FD11913569797734C3116B7AEF33189F4F4BE9CC6961901029CC3F6631C55B37C68D64E9220CBADCB534017BrEM" TargetMode="External"/><Relationship Id="rId290" Type="http://schemas.openxmlformats.org/officeDocument/2006/relationships/hyperlink" Target="consultantplus://offline/ref=2BE0C2FECE6A0D5C64E633FD11913569797734C3116B7AEF33189F4F4BE9CC696190102EC53F613D980127C2C431E13C09A3C2B02A01BD9C77r6M" TargetMode="External"/><Relationship Id="rId304" Type="http://schemas.openxmlformats.org/officeDocument/2006/relationships/hyperlink" Target="consultantplus://offline/ref=2BE0C2FECE6A0D5C64E633FD11913569797734C3116B7AEF33189F4F4BE9CC696190102AC23E6331C55B37C68D64E9220CBADCB534017BrEM" TargetMode="External"/><Relationship Id="rId85" Type="http://schemas.openxmlformats.org/officeDocument/2006/relationships/hyperlink" Target="consultantplus://offline/ref=2BE0C2FECE6A0D5C64E633FD11913569797736C7106D7AEF33189F4F4BE9CC6961901029C53A6031C55B37C68D64E9220CBADCB534017BrEM" TargetMode="External"/><Relationship Id="rId150" Type="http://schemas.openxmlformats.org/officeDocument/2006/relationships/hyperlink" Target="consultantplus://offline/ref=2BE0C2FECE6A0D5C64E633FD11913569797734C3116B7AEF33189F4F4BE9CC6961901029CC3C6D31C55B37C68D64E9220CBADCB534017BrEM" TargetMode="External"/><Relationship Id="rId171" Type="http://schemas.openxmlformats.org/officeDocument/2006/relationships/hyperlink" Target="consultantplus://offline/ref=2BE0C2FECE6A0D5C64E633FD1191356979773FC4176A7AEF33189F4F4BE9CC696190102EC53C653A980127C2C431E13C09A3C2B02A01BD9C77r6M" TargetMode="External"/><Relationship Id="rId192" Type="http://schemas.openxmlformats.org/officeDocument/2006/relationships/hyperlink" Target="consultantplus://offline/ref=2BE0C2FECE6A0D5C64E633FD11913569797734C3116B7AEF33189F4F4BE9CC6961901029C7396531C55B37C68D64E9220CBADCB534017BrEM" TargetMode="External"/><Relationship Id="rId206" Type="http://schemas.openxmlformats.org/officeDocument/2006/relationships/hyperlink" Target="consultantplus://offline/ref=2BE0C2FECE6A0D5C64E633FD11913569797734C3116B7AEF33189F4F4BE9CC6961901029C2356231C55B37C68D64E9220CBADCB534017BrEM" TargetMode="External"/><Relationship Id="rId227" Type="http://schemas.openxmlformats.org/officeDocument/2006/relationships/hyperlink" Target="consultantplus://offline/ref=2BE0C2FECE6A0D5C64E633FD11913569797734C3116B7AEF33189F4F4BE9CC696190102DCD3F6731C55B37C68D64E9220CBADCB534017BrEM" TargetMode="External"/><Relationship Id="rId248" Type="http://schemas.openxmlformats.org/officeDocument/2006/relationships/hyperlink" Target="consultantplus://offline/ref=2BE0C2FECE6A0D5C64E633FD11913569797735C31B637AEF33189F4F4BE9CC696190102EC53C653C970127C2C431E13C09A3C2B02A01BD9C77r6M" TargetMode="External"/><Relationship Id="rId269" Type="http://schemas.openxmlformats.org/officeDocument/2006/relationships/hyperlink" Target="consultantplus://offline/ref=2BE0C2FECE6A0D5C64E633FD11913569797734C3116B7AEF33189F4F4BE9CC6961901029C23B6131C55B37C68D64E9220CBADCB534017BrEM" TargetMode="External"/><Relationship Id="rId12" Type="http://schemas.openxmlformats.org/officeDocument/2006/relationships/hyperlink" Target="consultantplus://offline/ref=2BE0C2FECE6A0D5C64E633FD119135697E7336C313697AEF33189F4F4BE9CC6973904822C5397B3A961471938276r7M" TargetMode="External"/><Relationship Id="rId33" Type="http://schemas.openxmlformats.org/officeDocument/2006/relationships/hyperlink" Target="consultantplus://offline/ref=2BE0C2FECE6A0D5C64E633FD11913569797736C7106D7AEF33189F4F4BE9CC6961901029CD3E6531C55B37C68D64E9220CBADCB534017BrEM" TargetMode="External"/><Relationship Id="rId108" Type="http://schemas.openxmlformats.org/officeDocument/2006/relationships/hyperlink" Target="consultantplus://offline/ref=2BE0C2FECE6A0D5C64E633FD11913569797434C1126E7AEF33189F4F4BE9CC696190102EC53C6533930127C2C431E13C09A3C2B02A01BD9C77r6M" TargetMode="External"/><Relationship Id="rId129" Type="http://schemas.openxmlformats.org/officeDocument/2006/relationships/hyperlink" Target="consultantplus://offline/ref=2BE0C2FECE6A0D5C64E633FD11913569797734C3116B7AEF33189F4F4BE9CC696190102ACC3E6431C55B37C68D64E9220CBADCB534017BrEM" TargetMode="External"/><Relationship Id="rId280" Type="http://schemas.openxmlformats.org/officeDocument/2006/relationships/hyperlink" Target="consultantplus://offline/ref=2BE0C2FECE6A0D5C64E633FD11913569797734C3116B7AEF33189F4F4BE9CC696190102BC7356131C55B37C68D64E9220CBADCB534017BrEM" TargetMode="External"/><Relationship Id="rId315" Type="http://schemas.openxmlformats.org/officeDocument/2006/relationships/hyperlink" Target="consultantplus://offline/ref=2BE0C2FECE6A0D5C64E633FD119135697E7331C617637AEF33189F4F4BE9CC696190102EC53D6632930127C2C431E13C09A3C2B02A01BD9C77r6M" TargetMode="External"/><Relationship Id="rId54" Type="http://schemas.openxmlformats.org/officeDocument/2006/relationships/hyperlink" Target="consultantplus://offline/ref=2BE0C2FECE6A0D5C64E633FD11913569797733C9106E7AEF33189F4F4BE9CC696190102DC73C6631C55B37C68D64E9220CBADCB534017BrEM" TargetMode="External"/><Relationship Id="rId75" Type="http://schemas.openxmlformats.org/officeDocument/2006/relationships/hyperlink" Target="consultantplus://offline/ref=2BE0C2FECE6A0D5C64E633FD11913569797736C7106D7AEF33189F4F4BE9CC696190102CCD396031C55B37C68D64E9220CBADCB534017BrEM" TargetMode="External"/><Relationship Id="rId96" Type="http://schemas.openxmlformats.org/officeDocument/2006/relationships/hyperlink" Target="consultantplus://offline/ref=2BE0C2FECE6A0D5C64E633FD11913569797736C7106D7AEF33189F4F4BE9CC6961901029C2346431C55B37C68D64E9220CBADCB534017BrEM" TargetMode="External"/><Relationship Id="rId140" Type="http://schemas.openxmlformats.org/officeDocument/2006/relationships/hyperlink" Target="consultantplus://offline/ref=2BE0C2FECE6A0D5C64E633FD11913569797734C3116B7AEF33189F4F4BE9CC6961901028C73C6431C55B37C68D64E9220CBADCB534017BrEM" TargetMode="External"/><Relationship Id="rId161" Type="http://schemas.openxmlformats.org/officeDocument/2006/relationships/hyperlink" Target="consultantplus://offline/ref=2BE0C2FECE6A0D5C64E633FD11913569797735C31B637AEF33189F4F4BE9CC696190102EC53C643E900127C2C431E13C09A3C2B02A01BD9C77r6M" TargetMode="External"/><Relationship Id="rId182" Type="http://schemas.openxmlformats.org/officeDocument/2006/relationships/hyperlink" Target="consultantplus://offline/ref=2BE0C2FECE6A0D5C64E633FD11913569797735C31B637AEF33189F4F4BE9CC696190102EC53C653B900127C2C431E13C09A3C2B02A01BD9C77r6M" TargetMode="External"/><Relationship Id="rId217" Type="http://schemas.openxmlformats.org/officeDocument/2006/relationships/hyperlink" Target="consultantplus://offline/ref=2BE0C2FECE6A0D5C64E633FD11913569797033C812697AEF33189F4F4BE9CC696190102EC53C653B900127C2C431E13C09A3C2B02A01BD9C77r6M" TargetMode="External"/><Relationship Id="rId6" Type="http://schemas.openxmlformats.org/officeDocument/2006/relationships/hyperlink" Target="consultantplus://offline/ref=2BE0C2FECE6A0D5C64E633FD11913569797036C3146E7AEF33189F4F4BE9CC696190102EC53C653A980127C2C431E13C09A3C2B02A01BD9C77r6M" TargetMode="External"/><Relationship Id="rId238" Type="http://schemas.openxmlformats.org/officeDocument/2006/relationships/hyperlink" Target="consultantplus://offline/ref=2BE0C2FECE6A0D5C64E633FD11913569797735C31B637AEF33189F4F4BE9CC696190102EC53C653C980127C2C431E13C09A3C2B02A01BD9C77r6M" TargetMode="External"/><Relationship Id="rId259" Type="http://schemas.openxmlformats.org/officeDocument/2006/relationships/hyperlink" Target="consultantplus://offline/ref=2BE0C2FECE6A0D5C64E633FD11913569797734C3116B7AEF33189F4F4BE9CC696190102EC53E6339900127C2C431E13C09A3C2B02A01BD9C77r6M" TargetMode="External"/><Relationship Id="rId23" Type="http://schemas.openxmlformats.org/officeDocument/2006/relationships/hyperlink" Target="consultantplus://offline/ref=2BE0C2FECE6A0D5C64E633FD11913569797736C7106D7AEF33189F4F4BE9CC696190102EC1386131C55B37C68D64E9220CBADCB534017BrEM" TargetMode="External"/><Relationship Id="rId119" Type="http://schemas.openxmlformats.org/officeDocument/2006/relationships/hyperlink" Target="consultantplus://offline/ref=2BE0C2FECE6A0D5C64E633FD11913569797736C7106B7AEF33189F4F4BE9CC696190102EC53C663E920127C2C431E13C09A3C2B02A01BD9C77r6M" TargetMode="External"/><Relationship Id="rId270" Type="http://schemas.openxmlformats.org/officeDocument/2006/relationships/hyperlink" Target="consultantplus://offline/ref=2BE0C2FECE6A0D5C64E633FD11913569797733C91B6C7AEF33189F4F4BE9CC696190102EC53C653A940127C2C431E13C09A3C2B02A01BD9C77r6M" TargetMode="External"/><Relationship Id="rId291" Type="http://schemas.openxmlformats.org/officeDocument/2006/relationships/hyperlink" Target="consultantplus://offline/ref=2BE0C2FECE6A0D5C64E633FD11913569797734C3116B7AEF33189F4F4BE9CC696190102BC23E6D31C55B37C68D64E9220CBADCB534017BrEM" TargetMode="External"/><Relationship Id="rId305" Type="http://schemas.openxmlformats.org/officeDocument/2006/relationships/hyperlink" Target="consultantplus://offline/ref=2BE0C2FECE6A0D5C64E633FD11913569797734C3116B7AEF33189F4F4BE9CC6961901029C0356231C55B37C68D64E9220CBADCB534017BrEM" TargetMode="External"/><Relationship Id="rId44" Type="http://schemas.openxmlformats.org/officeDocument/2006/relationships/hyperlink" Target="consultantplus://offline/ref=2BE0C2FECE6A0D5C64E633FD11913569797736C7106D7AEF33189F4F4BE9CC696190102AC73E6D31C55B37C68D64E9220CBADCB534017BrEM" TargetMode="External"/><Relationship Id="rId65" Type="http://schemas.openxmlformats.org/officeDocument/2006/relationships/hyperlink" Target="consultantplus://offline/ref=2BE0C2FECE6A0D5C64E633FD11913569797733C9106E7AEF33189F4F4BE9CC696190102DC73C6631C55B37C68D64E9220CBADCB534017BrEM" TargetMode="External"/><Relationship Id="rId86" Type="http://schemas.openxmlformats.org/officeDocument/2006/relationships/hyperlink" Target="consultantplus://offline/ref=2BE0C2FECE6A0D5C64E633FD11913569797736C7106D7AEF33189F4F4BE9CC6961901029C53A6331C55B37C68D64E9220CBADCB534017BrEM" TargetMode="External"/><Relationship Id="rId130" Type="http://schemas.openxmlformats.org/officeDocument/2006/relationships/hyperlink" Target="consultantplus://offline/ref=2BE0C2FECE6A0D5C64E633FD11913569797036C3146E7AEF33189F4F4BE9CC696190102EC53C653E910127C2C431E13C09A3C2B02A01BD9C77r6M" TargetMode="External"/><Relationship Id="rId151" Type="http://schemas.openxmlformats.org/officeDocument/2006/relationships/hyperlink" Target="consultantplus://offline/ref=2BE0C2FECE6A0D5C64E633FD11913569797734C3116B7AEF33189F4F4BE9CC6961901029C2396631C55B37C68D64E9220CBADCB534017BrEM" TargetMode="External"/><Relationship Id="rId172" Type="http://schemas.openxmlformats.org/officeDocument/2006/relationships/hyperlink" Target="consultantplus://offline/ref=2BE0C2FECE6A0D5C64E633FD11913569797734C3116B7AEF33189F4F4BE9CC696190102EC53F6338940127C2C431E13C09A3C2B02A01BD9C77r6M" TargetMode="External"/><Relationship Id="rId193" Type="http://schemas.openxmlformats.org/officeDocument/2006/relationships/hyperlink" Target="consultantplus://offline/ref=2BE0C2FECE6A0D5C64E633FD11913569797136C91B687AEF33189F4F4BE9CC696190102EC53C653A980127C2C431E13C09A3C2B02A01BD9C77r6M" TargetMode="External"/><Relationship Id="rId207" Type="http://schemas.openxmlformats.org/officeDocument/2006/relationships/hyperlink" Target="consultantplus://offline/ref=2BE0C2FECE6A0D5C64E633FD11913569797036C3146E7AEF33189F4F4BE9CC696190102EC53C653B920127C2C431E13C09A3C2B02A01BD9C77r6M" TargetMode="External"/><Relationship Id="rId228" Type="http://schemas.openxmlformats.org/officeDocument/2006/relationships/hyperlink" Target="consultantplus://offline/ref=2BE0C2FECE6A0D5C64E633FD11913569797735C31B637AEF33189F4F4BE9CC696190102EC53D6D33960127C2C431E13C09A3C2B02A01BD9C77r6M" TargetMode="External"/><Relationship Id="rId249" Type="http://schemas.openxmlformats.org/officeDocument/2006/relationships/hyperlink" Target="consultantplus://offline/ref=2BE0C2FECE6A0D5C64E633FD11913569797735C31B637AEF33189F4F4BE9CC696190102EC53C653C930127C2C431E13C09A3C2B02A01BD9C77r6M" TargetMode="External"/><Relationship Id="rId13" Type="http://schemas.openxmlformats.org/officeDocument/2006/relationships/hyperlink" Target="consultantplus://offline/ref=2BE0C2FECE6A0D5C64E633FD11913569797734C3116B7AEF33189F4F4BE9CC696190102EC23E6E6EC04E269E8061F23C0BA3C0B73670r0M" TargetMode="External"/><Relationship Id="rId109" Type="http://schemas.openxmlformats.org/officeDocument/2006/relationships/hyperlink" Target="consultantplus://offline/ref=2BE0C2FECE6A0D5C64E633FD11913569797434C1126E7AEF33189F4F4BE9CC696190102BCE68347EC40773969E64EB220EBDC07Br4M" TargetMode="External"/><Relationship Id="rId260" Type="http://schemas.openxmlformats.org/officeDocument/2006/relationships/hyperlink" Target="consultantplus://offline/ref=2BE0C2FECE6A0D5C64E633FD11913569797734C3116B7AEF33189F4F4BE9CC696190102BC23A6231C55B37C68D64E9220CBADCB534017BrEM" TargetMode="External"/><Relationship Id="rId281" Type="http://schemas.openxmlformats.org/officeDocument/2006/relationships/hyperlink" Target="consultantplus://offline/ref=2BE0C2FECE6A0D5C64E633FD11913569797734C3116B7AEF33189F4F4BE9CC696190102BC63D6431C55B37C68D64E9220CBADCB534017BrEM" TargetMode="External"/><Relationship Id="rId316" Type="http://schemas.openxmlformats.org/officeDocument/2006/relationships/hyperlink" Target="consultantplus://offline/ref=2BE0C2FECE6A0D5C64E633FD11913569797734C3116B7AEF33189F4F4BE9CC6961901028C43E6631C55B37C68D64E9220CBADCB534017BrEM" TargetMode="External"/><Relationship Id="rId34" Type="http://schemas.openxmlformats.org/officeDocument/2006/relationships/hyperlink" Target="consultantplus://offline/ref=2BE0C2FECE6A0D5C64E633FD11913569797736C7106D7AEF33189F4F4BE9CC6961901029CD3E6431C55B37C68D64E9220CBADCB534017BrEM" TargetMode="External"/><Relationship Id="rId55" Type="http://schemas.openxmlformats.org/officeDocument/2006/relationships/hyperlink" Target="consultantplus://offline/ref=2BE0C2FECE6A0D5C64E633FD11913569797733C9106E7AEF33189F4F4BE9CC696190102DC73C6631C55B37C68D64E9220CBADCB534017BrEM" TargetMode="External"/><Relationship Id="rId76" Type="http://schemas.openxmlformats.org/officeDocument/2006/relationships/hyperlink" Target="consultantplus://offline/ref=2BE0C2FECE6A0D5C64E633FD11913569797736C7106D7AEF33189F4F4BE9CC6961901029CD386331C55B37C68D64E9220CBADCB534017BrEM" TargetMode="External"/><Relationship Id="rId97" Type="http://schemas.openxmlformats.org/officeDocument/2006/relationships/hyperlink" Target="consultantplus://offline/ref=2BE0C2FECE6A0D5C64E633FD11913569797736C7106D7AEF33189F4F4BE9CC6961901029C2346631C55B37C68D64E9220CBADCB534017BrEM" TargetMode="External"/><Relationship Id="rId120" Type="http://schemas.openxmlformats.org/officeDocument/2006/relationships/hyperlink" Target="consultantplus://offline/ref=2BE0C2FECE6A0D5C64E633FD11913569797736C7106B7AEF33189F4F4BE9CC696190102EC53C673F930127C2C431E13C09A3C2B02A01BD9C77r6M" TargetMode="External"/><Relationship Id="rId141" Type="http://schemas.openxmlformats.org/officeDocument/2006/relationships/hyperlink" Target="consultantplus://offline/ref=2BE0C2FECE6A0D5C64E633FD11913569797734C3116B7AEF33189F4F4BE9CC6961901028C73C6731C55B37C68D64E9220CBADCB534017BrEM" TargetMode="External"/><Relationship Id="rId7" Type="http://schemas.openxmlformats.org/officeDocument/2006/relationships/hyperlink" Target="consultantplus://offline/ref=2BE0C2FECE6A0D5C64E633FD11913569797034C211637AEF33189F4F4BE9CC696190102EC53C653A980127C2C431E13C09A3C2B02A01BD9C77r6M" TargetMode="External"/><Relationship Id="rId162" Type="http://schemas.openxmlformats.org/officeDocument/2006/relationships/hyperlink" Target="consultantplus://offline/ref=2BE0C2FECE6A0D5C64E633FD11913569797735C31B637AEF33189F4F4BE9CC696190102DC33F603F920127C2C431E13C09A3C2B02A01BD9C77r6M" TargetMode="External"/><Relationship Id="rId183" Type="http://schemas.openxmlformats.org/officeDocument/2006/relationships/hyperlink" Target="consultantplus://offline/ref=2BE0C2FECE6A0D5C64E633FD11913569797735C31B637AEF33189F4F4BE9CC696190102EC53C653B900127C2C431E13C09A3C2B02A01BD9C77r6M" TargetMode="External"/><Relationship Id="rId218" Type="http://schemas.openxmlformats.org/officeDocument/2006/relationships/hyperlink" Target="consultantplus://offline/ref=2BE0C2FECE6A0D5C64E633FD11913569797036C3146E7AEF33189F4F4BE9CC696190102EC53C653B990127C2C431E13C09A3C2B02A01BD9C77r6M" TargetMode="External"/><Relationship Id="rId239" Type="http://schemas.openxmlformats.org/officeDocument/2006/relationships/hyperlink" Target="consultantplus://offline/ref=2BE0C2FECE6A0D5C64E633FD11913569797735C31B637AEF33189F4F4BE9CC696190102EC53C653D900127C2C431E13C09A3C2B02A01BD9C77r6M" TargetMode="External"/><Relationship Id="rId250" Type="http://schemas.openxmlformats.org/officeDocument/2006/relationships/hyperlink" Target="consultantplus://offline/ref=2BE0C2FECE6A0D5C64E633FD11913569797735C31B637AEF33189F4F4BE9CC696190102EC53C653C920127C2C431E13C09A3C2B02A01BD9C77r6M" TargetMode="External"/><Relationship Id="rId271" Type="http://schemas.openxmlformats.org/officeDocument/2006/relationships/hyperlink" Target="consultantplus://offline/ref=2BE0C2FECE6A0D5C64E633FD11913569797734C3116B7AEF33189F4F4BE9CC696190102EC03C6531C55B37C68D64E9220CBADCB534017BrEM" TargetMode="External"/><Relationship Id="rId292" Type="http://schemas.openxmlformats.org/officeDocument/2006/relationships/hyperlink" Target="consultantplus://offline/ref=2BE0C2FECE6A0D5C64E633FD11913569797734C3116B7AEF33189F4F4BE9CC696190102EC1396031C55B37C68D64E9220CBADCB534017BrEM" TargetMode="External"/><Relationship Id="rId306" Type="http://schemas.openxmlformats.org/officeDocument/2006/relationships/hyperlink" Target="consultantplus://offline/ref=2BE0C2FECE6A0D5C64E633FD11913569797734C3116B7AEF33189F4F4BE9CC6961901029C33C6231C55B37C68D64E9220CBADCB534017BrEM" TargetMode="External"/><Relationship Id="rId24" Type="http://schemas.openxmlformats.org/officeDocument/2006/relationships/hyperlink" Target="consultantplus://offline/ref=2BE0C2FECE6A0D5C64E633FD11913569797736C7106D7AEF33189F4F4BE9CC696190102EC0386531C55B37C68D64E9220CBADCB534017BrEM" TargetMode="External"/><Relationship Id="rId45" Type="http://schemas.openxmlformats.org/officeDocument/2006/relationships/hyperlink" Target="consultantplus://offline/ref=2BE0C2FECE6A0D5C64E633FD11913569797736C7106D7AEF33189F4F4BE9CC696190102AC73E6C31C55B37C68D64E9220CBADCB534017BrEM" TargetMode="External"/><Relationship Id="rId66" Type="http://schemas.openxmlformats.org/officeDocument/2006/relationships/hyperlink" Target="consultantplus://offline/ref=2BE0C2FECE6A0D5C64E633FD11913569797733C9106E7AEF33189F4F4BE9CC696190102DC73C6631C55B37C68D64E9220CBADCB534017BrEM" TargetMode="External"/><Relationship Id="rId87" Type="http://schemas.openxmlformats.org/officeDocument/2006/relationships/hyperlink" Target="consultantplus://offline/ref=2BE0C2FECE6A0D5C64E633FD11913569797736C7106D7AEF33189F4F4BE9CC6961901029C53A6231C55B37C68D64E9220CBADCB534017BrEM" TargetMode="External"/><Relationship Id="rId110" Type="http://schemas.openxmlformats.org/officeDocument/2006/relationships/hyperlink" Target="consultantplus://offline/ref=2BE0C2FECE6A0D5C64E633FD119135697E7D3FC81A6D7AEF33189F4F4BE9CC696190102DC5346C3A9A5E22D7D569EC3912BDC5A93603BF79rDM" TargetMode="External"/><Relationship Id="rId131" Type="http://schemas.openxmlformats.org/officeDocument/2006/relationships/hyperlink" Target="consultantplus://offline/ref=2BE0C2FECE6A0D5C64E633FD11913569797734C3116B7AEF33189F4F4BE9CC696190102EC53F643F910127C2C431E13C09A3C2B02A01BD9C77r6M" TargetMode="External"/><Relationship Id="rId152" Type="http://schemas.openxmlformats.org/officeDocument/2006/relationships/hyperlink" Target="consultantplus://offline/ref=2BE0C2FECE6A0D5C64E633FD11913569797734C3116B7AEF33189F4F4BE9CC6961901029C2396431C55B37C68D64E9220CBADCB534017BrEM" TargetMode="External"/><Relationship Id="rId173" Type="http://schemas.openxmlformats.org/officeDocument/2006/relationships/hyperlink" Target="consultantplus://offline/ref=2BE0C2FECE6A0D5C64E633FD11913569797737C91A6F7AEF33189F4F4BE9CC696190102EC53C6533910127C2C431E13C09A3C2B02A01BD9C77r6M" TargetMode="External"/><Relationship Id="rId194" Type="http://schemas.openxmlformats.org/officeDocument/2006/relationships/hyperlink" Target="consultantplus://offline/ref=2BE0C2FECE6A0D5C64E633FD11913569797735C31B637AEF33189F4F4BE9CC696190102ECC3F6C3D970127C2C431E13C09A3C2B02A01BD9C77r6M" TargetMode="External"/><Relationship Id="rId208" Type="http://schemas.openxmlformats.org/officeDocument/2006/relationships/hyperlink" Target="consultantplus://offline/ref=2BE0C2FECE6A0D5C64E633FD11913569797034C211637AEF33189F4F4BE9CC696190102EC53C653B920127C2C431E13C09A3C2B02A01BD9C77r6M" TargetMode="External"/><Relationship Id="rId229" Type="http://schemas.openxmlformats.org/officeDocument/2006/relationships/hyperlink" Target="consultantplus://offline/ref=2BE0C2FECE6A0D5C64E633FD11913569797734C3116B7AEF33189F4F4BE9CC696190102AC03B6531C55B37C68D64E9220CBADCB534017BrEM" TargetMode="External"/><Relationship Id="rId19" Type="http://schemas.openxmlformats.org/officeDocument/2006/relationships/hyperlink" Target="consultantplus://offline/ref=2BE0C2FECE6A0D5C64E633FD11913569797733C9106E7AEF33189F4F4BE9CC696190102BC33A6331C55B37C68D64E9220CBADCB534017BrEM" TargetMode="External"/><Relationship Id="rId224" Type="http://schemas.openxmlformats.org/officeDocument/2006/relationships/hyperlink" Target="consultantplus://offline/ref=2BE0C2FECE6A0D5C64E633FD11913569797036C3146E7AEF33189F4F4BE9CC696190102EC53C6538950127C2C431E13C09A3C2B02A01BD9C77r6M" TargetMode="External"/><Relationship Id="rId240" Type="http://schemas.openxmlformats.org/officeDocument/2006/relationships/hyperlink" Target="consultantplus://offline/ref=2BE0C2FECE6A0D5C64E633FD11913569797733C91B6C7AEF33189F4F4BE9CC696190102EC53C653A940127C2C431E13C09A3C2B02A01BD9C77r6M" TargetMode="External"/><Relationship Id="rId245" Type="http://schemas.openxmlformats.org/officeDocument/2006/relationships/hyperlink" Target="consultantplus://offline/ref=2BE0C2FECE6A0D5C64E633FD11913569797735C31B637AEF33189F4F4BE9CC696190102EC53C653D900127C2C431E13C09A3C2B02A01BD9C77r6M" TargetMode="External"/><Relationship Id="rId261" Type="http://schemas.openxmlformats.org/officeDocument/2006/relationships/hyperlink" Target="consultantplus://offline/ref=2BE0C2FECE6A0D5C64E633FD11913569797734C3116B7AEF33189F4F4BE9CC696190102EC53F6732950127C2C431E13C09A3C2B02A01BD9C77r6M" TargetMode="External"/><Relationship Id="rId266" Type="http://schemas.openxmlformats.org/officeDocument/2006/relationships/hyperlink" Target="consultantplus://offline/ref=2BE0C2FECE6A0D5C64E633FD11913569797734C3116B7AEF33189F4F4BE9CC696190102EC53F6633980127C2C431E13C09A3C2B02A01BD9C77r6M" TargetMode="External"/><Relationship Id="rId287" Type="http://schemas.openxmlformats.org/officeDocument/2006/relationships/hyperlink" Target="consultantplus://offline/ref=2BE0C2FECE6A0D5C64E633FD11913569797734C3116B7AEF33189F4F4BE9CC696190102EC53F6139930127C2C431E13C09A3C2B02A01BD9C77r6M" TargetMode="External"/><Relationship Id="rId14" Type="http://schemas.openxmlformats.org/officeDocument/2006/relationships/hyperlink" Target="consultantplus://offline/ref=2BE0C2FECE6A0D5C64E633FD11913569797733C9106E7AEF33189F4F4BE9CC696190102BC33F6D31C55B37C68D64E9220CBADCB534017BrEM" TargetMode="External"/><Relationship Id="rId30" Type="http://schemas.openxmlformats.org/officeDocument/2006/relationships/hyperlink" Target="consultantplus://offline/ref=2BE0C2FECE6A0D5C64E633FD11913569797736C7106D7AEF33189F4F4BE9CC696190102BC2396D31C55B37C68D64E9220CBADCB534017BrEM" TargetMode="External"/><Relationship Id="rId35" Type="http://schemas.openxmlformats.org/officeDocument/2006/relationships/hyperlink" Target="consultantplus://offline/ref=2BE0C2FECE6A0D5C64E633FD11913569797736C7106D7AEF33189F4F4BE9CC696190102AC4386031C55B37C68D64E9220CBADCB534017BrEM" TargetMode="External"/><Relationship Id="rId56" Type="http://schemas.openxmlformats.org/officeDocument/2006/relationships/hyperlink" Target="consultantplus://offline/ref=2BE0C2FECE6A0D5C64E633FD11913569797733C9106E7AEF33189F4F4BE9CC696190102DC73C6631C55B37C68D64E9220CBADCB534017BrEM" TargetMode="External"/><Relationship Id="rId77" Type="http://schemas.openxmlformats.org/officeDocument/2006/relationships/hyperlink" Target="consultantplus://offline/ref=2BE0C2FECE6A0D5C64E633FD11913569797736C7106D7AEF33189F4F4BE9CC696190102DC0396131C55B37C68D64E9220CBADCB534017BrEM" TargetMode="External"/><Relationship Id="rId100" Type="http://schemas.openxmlformats.org/officeDocument/2006/relationships/hyperlink" Target="consultantplus://offline/ref=2BE0C2FECE6A0D5C64E633FD11913569797437C71B697AEF33189F4F4BE9CC6973904822C5397B3A961471938276r7M" TargetMode="External"/><Relationship Id="rId105" Type="http://schemas.openxmlformats.org/officeDocument/2006/relationships/hyperlink" Target="consultantplus://offline/ref=2BE0C2FECE6A0D5C64E633FD119135697E7534C01A697AEF33189F4F4BE9CC696190102EC53C6539940127C2C431E13C09A3C2B02A01BD9C77r6M" TargetMode="External"/><Relationship Id="rId126" Type="http://schemas.openxmlformats.org/officeDocument/2006/relationships/hyperlink" Target="consultantplus://offline/ref=2BE0C2FECE6A0D5C64E633FD11913569797734C3116B7AEF33189F4F4BE9CC6961901029C33E6631C55B37C68D64E9220CBADCB534017BrEM" TargetMode="External"/><Relationship Id="rId147" Type="http://schemas.openxmlformats.org/officeDocument/2006/relationships/hyperlink" Target="consultantplus://offline/ref=2BE0C2FECE6A0D5C64E633FD11913569797734C3116B7AEF33189F4F4BE9CC696190102AC13C6231C55B37C68D64E9220CBADCB534017BrEM" TargetMode="External"/><Relationship Id="rId168" Type="http://schemas.openxmlformats.org/officeDocument/2006/relationships/hyperlink" Target="consultantplus://offline/ref=2BE0C2FECE6A0D5C64E633FD11913569797735C31B637AEF33189F4F4BE9CC696190102EC53C6439980127C2C431E13C09A3C2B02A01BD9C77r6M" TargetMode="External"/><Relationship Id="rId282" Type="http://schemas.openxmlformats.org/officeDocument/2006/relationships/hyperlink" Target="consultantplus://offline/ref=2BE0C2FECE6A0D5C64E633FD11913569797734C3116B7AEF33189F4F4BE9CC696190102BC63E6C31C55B37C68D64E9220CBADCB534017BrEM" TargetMode="External"/><Relationship Id="rId312" Type="http://schemas.openxmlformats.org/officeDocument/2006/relationships/hyperlink" Target="consultantplus://offline/ref=2BE0C2FECE6A0D5C64E633FD11913569797537C115637AEF33189F4F4BE9CC696190102EC53C6732970127C2C431E13C09A3C2B02A01BD9C77r6M" TargetMode="External"/><Relationship Id="rId317" Type="http://schemas.openxmlformats.org/officeDocument/2006/relationships/hyperlink" Target="consultantplus://offline/ref=2BE0C2FECE6A0D5C64E633FD11913569797734C3116B7AEF33189F4F4BE9CC6961901028C43E6031C55B37C68D64E9220CBADCB534017BrEM" TargetMode="External"/><Relationship Id="rId8" Type="http://schemas.openxmlformats.org/officeDocument/2006/relationships/hyperlink" Target="consultantplus://offline/ref=2BE0C2FECE6A0D5C64E633FD11913569797736C7106D7AEF33189F4F4BE9CC6973904822C5397B3A961471938276r7M" TargetMode="External"/><Relationship Id="rId51" Type="http://schemas.openxmlformats.org/officeDocument/2006/relationships/hyperlink" Target="consultantplus://offline/ref=2BE0C2FECE6A0D5C64E633FD11913569797733C9106E7AEF33189F4F4BE9CC696190102DC73C6731C55B37C68D64E9220CBADCB534017BrEM" TargetMode="External"/><Relationship Id="rId72" Type="http://schemas.openxmlformats.org/officeDocument/2006/relationships/hyperlink" Target="consultantplus://offline/ref=2BE0C2FECE6A0D5C64E633FD11913569797733C9106E7AEF33189F4F4BE9CC696190102DC73F6731C55B37C68D64E9220CBADCB534017BrEM" TargetMode="External"/><Relationship Id="rId93" Type="http://schemas.openxmlformats.org/officeDocument/2006/relationships/hyperlink" Target="consultantplus://offline/ref=2BE0C2FECE6A0D5C64E633FD11913569797736C7106D7AEF33189F4F4BE9CC6961901029C23B6331C55B37C68D64E9220CBADCB534017BrEM" TargetMode="External"/><Relationship Id="rId98" Type="http://schemas.openxmlformats.org/officeDocument/2006/relationships/hyperlink" Target="consultantplus://offline/ref=2BE0C2FECE6A0D5C64E633FD11913569797736C7106D7AEF33189F4F4BE9CC6961901029C2356131C55B37C68D64E9220CBADCB534017BrEM" TargetMode="External"/><Relationship Id="rId121" Type="http://schemas.openxmlformats.org/officeDocument/2006/relationships/hyperlink" Target="consultantplus://offline/ref=2BE0C2FECE6A0D5C64E633FD11913569797736C7106B7AEF33189F4F4BE9CC696190102EC53C673C940127C2C431E13C09A3C2B02A01BD9C77r6M" TargetMode="External"/><Relationship Id="rId142" Type="http://schemas.openxmlformats.org/officeDocument/2006/relationships/hyperlink" Target="consultantplus://offline/ref=2BE0C2FECE6A0D5C64E633FD11913569797734C3116B7AEF33189F4F4BE9CC696190102AC7396431C55B37C68D64E9220CBADCB534017BrEM" TargetMode="External"/><Relationship Id="rId163" Type="http://schemas.openxmlformats.org/officeDocument/2006/relationships/hyperlink" Target="consultantplus://offline/ref=2BE0C2FECE6A0D5C64E633FD11913569797735C31B637AEF33189F4F4BE9CC696190102DC33F6C39900127C2C431E13C09A3C2B02A01BD9C77r6M" TargetMode="External"/><Relationship Id="rId184" Type="http://schemas.openxmlformats.org/officeDocument/2006/relationships/hyperlink" Target="consultantplus://offline/ref=2BE0C2FECE6A0D5C64E633FD11913569797734C3116B7AEF33189F4F4BE9CC696190102BC7356131C55B37C68D64E9220CBADCB534017BrEM" TargetMode="External"/><Relationship Id="rId189" Type="http://schemas.openxmlformats.org/officeDocument/2006/relationships/hyperlink" Target="consultantplus://offline/ref=2BE0C2FECE6A0D5C64E633FD11913569797734C3116B7AEF33189F4F4BE9CC696190102BC7356131C55B37C68D64E9220CBADCB534017BrEM" TargetMode="External"/><Relationship Id="rId219" Type="http://schemas.openxmlformats.org/officeDocument/2006/relationships/hyperlink" Target="consultantplus://offline/ref=2BE0C2FECE6A0D5C64E633FD11913569797034C211637AEF33189F4F4BE9CC696190102EC53C653B950127C2C431E13C09A3C2B02A01BD9C77r6M" TargetMode="External"/><Relationship Id="rId3" Type="http://schemas.openxmlformats.org/officeDocument/2006/relationships/webSettings" Target="webSettings.xml"/><Relationship Id="rId214" Type="http://schemas.openxmlformats.org/officeDocument/2006/relationships/hyperlink" Target="consultantplus://offline/ref=2BE0C2FECE6A0D5C64E633FD11913569797733C6136A7AEF33189F4F4BE9CC696190102EC53C653C940127C2C431E13C09A3C2B02A01BD9C77r6M" TargetMode="External"/><Relationship Id="rId230" Type="http://schemas.openxmlformats.org/officeDocument/2006/relationships/hyperlink" Target="consultantplus://offline/ref=2BE0C2FECE6A0D5C64E633FD11913569797734C3116B7AEF33189F4F4BE9CC696190102EC63C6431C55B37C68D64E9220CBADCB534017BrEM" TargetMode="External"/><Relationship Id="rId235" Type="http://schemas.openxmlformats.org/officeDocument/2006/relationships/hyperlink" Target="consultantplus://offline/ref=2BE0C2FECE6A0D5C64E633FD11913569797735C31B637AEF33189F4F4BE9CC696190102EC53C653C900127C2C431E13C09A3C2B02A01BD9C77r6M" TargetMode="External"/><Relationship Id="rId251" Type="http://schemas.openxmlformats.org/officeDocument/2006/relationships/hyperlink" Target="consultantplus://offline/ref=2BE0C2FECE6A0D5C64E633FD11913569747735C6176027E53B41934D4CE6937E66D91C2FC53C65389A5E22D7D569EC3912BDC5A93603BF79rDM" TargetMode="External"/><Relationship Id="rId256" Type="http://schemas.openxmlformats.org/officeDocument/2006/relationships/hyperlink" Target="consultantplus://offline/ref=2BE0C2FECE6A0D5C64E633FD11913569797734C3116B7AEF33189F4F4BE9CC696190102AC33A6531C55B37C68D64E9220CBADCB534017BrEM" TargetMode="External"/><Relationship Id="rId277" Type="http://schemas.openxmlformats.org/officeDocument/2006/relationships/hyperlink" Target="consultantplus://offline/ref=2BE0C2FECE6A0D5C64E633FD11913569797034C211637AEF33189F4F4BE9CC696190102EC53C6538930127C2C431E13C09A3C2B02A01BD9C77r6M" TargetMode="External"/><Relationship Id="rId298" Type="http://schemas.openxmlformats.org/officeDocument/2006/relationships/hyperlink" Target="consultantplus://offline/ref=2BE0C2FECE6A0D5C64E633FD11913569797734C3116B7AEF33189F4F4BE9CC6961901029C73B6431C55B37C68D64E9220CBADCB534017BrEM" TargetMode="External"/><Relationship Id="rId25" Type="http://schemas.openxmlformats.org/officeDocument/2006/relationships/hyperlink" Target="consultantplus://offline/ref=2BE0C2FECE6A0D5C64E633FD11913569797736C7106D7AEF33189F4F4BE9CC696190102EC0386531C55B37C68D64E9220CBADCB534017BrEM" TargetMode="External"/><Relationship Id="rId46" Type="http://schemas.openxmlformats.org/officeDocument/2006/relationships/hyperlink" Target="consultantplus://offline/ref=2BE0C2FECE6A0D5C64E633FD11913569797736C7106D7AEF33189F4F4BE9CC696190102AC23D6331C55B37C68D64E9220CBADCB534017BrEM" TargetMode="External"/><Relationship Id="rId67" Type="http://schemas.openxmlformats.org/officeDocument/2006/relationships/hyperlink" Target="consultantplus://offline/ref=2BE0C2FECE6A0D5C64E633FD11913569797733C9106E7AEF33189F4F4BE9CC696190102DC73F6731C55B37C68D64E9220CBADCB534017BrEM" TargetMode="External"/><Relationship Id="rId116" Type="http://schemas.openxmlformats.org/officeDocument/2006/relationships/hyperlink" Target="consultantplus://offline/ref=2BE0C2FECE6A0D5C64E633FD11913569797437C71B6E7AEF33189F4F4BE9CC696190102EC53C653E910127C2C431E13C09A3C2B02A01BD9C77r6M" TargetMode="External"/><Relationship Id="rId137" Type="http://schemas.openxmlformats.org/officeDocument/2006/relationships/hyperlink" Target="consultantplus://offline/ref=2BE0C2FECE6A0D5C64E633FD11913569797734C3116B7AEF33189F4F4BE9CC6961901028C5346131C55B37C68D64E9220CBADCB534017BrEM" TargetMode="External"/><Relationship Id="rId158" Type="http://schemas.openxmlformats.org/officeDocument/2006/relationships/hyperlink" Target="consultantplus://offline/ref=2BE0C2FECE6A0D5C64E633FD11913569797032C6166F7AEF33189F4F4BE9CC696190102EC53C653D920127C2C431E13C09A3C2B02A01BD9C77r6M" TargetMode="External"/><Relationship Id="rId272" Type="http://schemas.openxmlformats.org/officeDocument/2006/relationships/hyperlink" Target="consultantplus://offline/ref=2BE0C2FECE6A0D5C64E633FD11913569797734C3116B7AEF33189F4F4BE9CC696190102EC03C6631C55B37C68D64E9220CBADCB534017BrEM" TargetMode="External"/><Relationship Id="rId293" Type="http://schemas.openxmlformats.org/officeDocument/2006/relationships/hyperlink" Target="consultantplus://offline/ref=2BE0C2FECE6A0D5C64E633FD11913569797734C3116B7AEF33189F4F4BE9CC6961901029CD346D31C55B37C68D64E9220CBADCB534017BrEM" TargetMode="External"/><Relationship Id="rId302" Type="http://schemas.openxmlformats.org/officeDocument/2006/relationships/hyperlink" Target="consultantplus://offline/ref=2BE0C2FECE6A0D5C64E633FD11913569797734C3116B7AEF33189F4F4BE9CC696190102EC53E603E920127C2C431E13C09A3C2B02A01BD9C77r6M" TargetMode="External"/><Relationship Id="rId307" Type="http://schemas.openxmlformats.org/officeDocument/2006/relationships/hyperlink" Target="consultantplus://offline/ref=2BE0C2FECE6A0D5C64E633FD11913569797734C3116B7AEF33189F4F4BE9CC6961901029C63D6631C55B37C68D64E9220CBADCB534017BrEM" TargetMode="External"/><Relationship Id="rId323" Type="http://schemas.openxmlformats.org/officeDocument/2006/relationships/fontTable" Target="fontTable.xml"/><Relationship Id="rId20" Type="http://schemas.openxmlformats.org/officeDocument/2006/relationships/hyperlink" Target="consultantplus://offline/ref=2BE0C2FECE6A0D5C64E633FD11913569797736C7106D7AEF33189F4F4BE9CC696190102EC53F603D960127C2C431E13C09A3C2B02A01BD9C77r6M" TargetMode="External"/><Relationship Id="rId41" Type="http://schemas.openxmlformats.org/officeDocument/2006/relationships/hyperlink" Target="consultantplus://offline/ref=2BE0C2FECE6A0D5C64E633FD11913569797736C7106D7AEF33189F4F4BE9CC696190102AC73C6131C55B37C68D64E9220CBADCB534017BrEM" TargetMode="External"/><Relationship Id="rId62" Type="http://schemas.openxmlformats.org/officeDocument/2006/relationships/hyperlink" Target="consultantplus://offline/ref=2BE0C2FECE6A0D5C64E633FD11913569797733C9106E7AEF33189F4F4BE9CC696190102DC73C6631C55B37C68D64E9220CBADCB534017BrEM" TargetMode="External"/><Relationship Id="rId83" Type="http://schemas.openxmlformats.org/officeDocument/2006/relationships/hyperlink" Target="consultantplus://offline/ref=2BE0C2FECE6A0D5C64E633FD11913569797736C7106D7AEF33189F4F4BE9CC6961901029C5396C31C55B37C68D64E9220CBADCB534017BrEM" TargetMode="External"/><Relationship Id="rId88" Type="http://schemas.openxmlformats.org/officeDocument/2006/relationships/hyperlink" Target="consultantplus://offline/ref=2BE0C2FECE6A0D5C64E633FD11913569797736C7106D7AEF33189F4F4BE9CC696190102DC33F6C31C55B37C68D64E9220CBADCB534017BrEM" TargetMode="External"/><Relationship Id="rId111" Type="http://schemas.openxmlformats.org/officeDocument/2006/relationships/hyperlink" Target="consultantplus://offline/ref=2BE0C2FECE6A0D5C64E633FD11913569797437C71B687AEF33189F4F4BE9CC6973904822C5397B3A961471938276r7M" TargetMode="External"/><Relationship Id="rId132" Type="http://schemas.openxmlformats.org/officeDocument/2006/relationships/hyperlink" Target="consultantplus://offline/ref=2BE0C2FECE6A0D5C64E633FD11913569797734C3116B7AEF33189F4F4BE9CC696190102AC0356331C55B37C68D64E9220CBADCB534017BrEM" TargetMode="External"/><Relationship Id="rId153" Type="http://schemas.openxmlformats.org/officeDocument/2006/relationships/hyperlink" Target="consultantplus://offline/ref=2BE0C2FECE6A0D5C64E633FD11913569797036C3146E7AEF33189F4F4BE9CC696190102EC53C653B910127C2C431E13C09A3C2B02A01BD9C77r6M" TargetMode="External"/><Relationship Id="rId174" Type="http://schemas.openxmlformats.org/officeDocument/2006/relationships/hyperlink" Target="consultantplus://offline/ref=2BE0C2FECE6A0D5C64E633FD11913569797737C91A6F7AEF33189F4F4BE9CC696190102EC53C6533900127C2C431E13C09A3C2B02A01BD9C77r6M" TargetMode="External"/><Relationship Id="rId179" Type="http://schemas.openxmlformats.org/officeDocument/2006/relationships/hyperlink" Target="consultantplus://offline/ref=2BE0C2FECE6A0D5C64E633FD11913569797735C31B637AEF33189F4F4BE9CC696190102EC53C653A990127C2C431E13C09A3C2B02A01BD9C77r6M" TargetMode="External"/><Relationship Id="rId195" Type="http://schemas.openxmlformats.org/officeDocument/2006/relationships/hyperlink" Target="consultantplus://offline/ref=2BE0C2FECE6A0D5C64E633FD11913569797734C3116B7AEF33189F4F4BE9CC6961901029CD346D31C55B37C68D64E9220CBADCB534017BrEM" TargetMode="External"/><Relationship Id="rId209" Type="http://schemas.openxmlformats.org/officeDocument/2006/relationships/hyperlink" Target="consultantplus://offline/ref=2BE0C2FECE6A0D5C64E633FD11913569797036C3146E7AEF33189F4F4BE9CC696190102EC53C653B950127C2C431E13C09A3C2B02A01BD9C77r6M" TargetMode="External"/><Relationship Id="rId190" Type="http://schemas.openxmlformats.org/officeDocument/2006/relationships/hyperlink" Target="consultantplus://offline/ref=2BE0C2FECE6A0D5C64E633FD11913569797732C6146D7AEF33189F4F4BE9CC696190102EC53C653A990127C2C431E13C09A3C2B02A01BD9C77r6M" TargetMode="External"/><Relationship Id="rId204" Type="http://schemas.openxmlformats.org/officeDocument/2006/relationships/hyperlink" Target="consultantplus://offline/ref=2BE0C2FECE6A0D5C64E633FD11913569797734C3116B7AEF33189F4F4BE9CC6961901029C2356531C55B37C68D64E9220CBADCB534017BrEM" TargetMode="External"/><Relationship Id="rId220" Type="http://schemas.openxmlformats.org/officeDocument/2006/relationships/hyperlink" Target="consultantplus://offline/ref=2BE0C2FECE6A0D5C64E633FD11913569797036C3146E7AEF33189F4F4BE9CC696190102EC53C653B980127C2C431E13C09A3C2B02A01BD9C77r6M" TargetMode="External"/><Relationship Id="rId225" Type="http://schemas.openxmlformats.org/officeDocument/2006/relationships/hyperlink" Target="consultantplus://offline/ref=2BE0C2FECE6A0D5C64E633FD11913569797034C211637AEF33189F4F4BE9CC696190102EC53C653B940127C2C431E13C09A3C2B02A01BD9C77r6M" TargetMode="External"/><Relationship Id="rId241" Type="http://schemas.openxmlformats.org/officeDocument/2006/relationships/hyperlink" Target="consultantplus://offline/ref=2BE0C2FECE6A0D5C64E633FD11913569797733C91B6C7AEF33189F4F4BE9CC696190102EC53C653A940127C2C431E13C09A3C2B02A01BD9C77r6M" TargetMode="External"/><Relationship Id="rId246" Type="http://schemas.openxmlformats.org/officeDocument/2006/relationships/hyperlink" Target="consultantplus://offline/ref=2BE0C2FECE6A0D5C64E633FD11913569797733C91B6C7AEF33189F4F4BE9CC696190102EC53C653B930127C2C431E13C09A3C2B02A01BD9C77r6M" TargetMode="External"/><Relationship Id="rId267" Type="http://schemas.openxmlformats.org/officeDocument/2006/relationships/hyperlink" Target="consultantplus://offline/ref=2BE0C2FECE6A0D5C64E633FD11913569797734C3116B7AEF33189F4F4BE9CC6961901029C23B6031C55B37C68D64E9220CBADCB534017BrEM" TargetMode="External"/><Relationship Id="rId288" Type="http://schemas.openxmlformats.org/officeDocument/2006/relationships/hyperlink" Target="consultantplus://offline/ref=2BE0C2FECE6A0D5C64E633FD11913569797734C3116B7AEF33189F4F4BE9CC696190102BC23E6231C55B37C68D64E9220CBADCB534017BrEM" TargetMode="External"/><Relationship Id="rId15" Type="http://schemas.openxmlformats.org/officeDocument/2006/relationships/hyperlink" Target="consultantplus://offline/ref=2BE0C2FECE6A0D5C64E633FD11913569797734C3116B7AEF33189F4F4BE9CC696190102DCD3F6431C55B37C68D64E9220CBADCB534017BrEM" TargetMode="External"/><Relationship Id="rId36" Type="http://schemas.openxmlformats.org/officeDocument/2006/relationships/hyperlink" Target="consultantplus://offline/ref=2BE0C2FECE6A0D5C64E633FD11913569797736C7106D7AEF33189F4F4BE9CC696190102AC43A6131C55B37C68D64E9220CBADCB534017BrEM" TargetMode="External"/><Relationship Id="rId57" Type="http://schemas.openxmlformats.org/officeDocument/2006/relationships/hyperlink" Target="consultantplus://offline/ref=2BE0C2FECE6A0D5C64E633FD11913569797733C9106E7AEF33189F4F4BE9CC696190102DC73C6631C55B37C68D64E9220CBADCB534017BrEM" TargetMode="External"/><Relationship Id="rId106" Type="http://schemas.openxmlformats.org/officeDocument/2006/relationships/hyperlink" Target="consultantplus://offline/ref=2BE0C2FECE6A0D5C64E633FD11913569797434C1126E7AEF33189F4F4BE9CC696190102EC53C653F970127C2C431E13C09A3C2B02A01BD9C77r6M" TargetMode="External"/><Relationship Id="rId127" Type="http://schemas.openxmlformats.org/officeDocument/2006/relationships/hyperlink" Target="consultantplus://offline/ref=2BE0C2FECE6A0D5C64E633FD11913569797036C3146E7AEF33189F4F4BE9CC696190102EC53C653B910127C2C431E13C09A3C2B02A01BD9C77r6M" TargetMode="External"/><Relationship Id="rId262" Type="http://schemas.openxmlformats.org/officeDocument/2006/relationships/hyperlink" Target="consultantplus://offline/ref=2BE0C2FECE6A0D5C64E633FD11913569797734C3116B7AEF33189F4F4BE9CC696190102CCD346731C55B37C68D64E9220CBADCB534017BrEM" TargetMode="External"/><Relationship Id="rId283" Type="http://schemas.openxmlformats.org/officeDocument/2006/relationships/hyperlink" Target="consultantplus://offline/ref=2BE0C2FECE6A0D5C64E633FD11913569797734C3116B7AEF33189F4F4BE9CC696190102BC23B6731C55B37C68D64E9220CBADCB534017BrEM" TargetMode="External"/><Relationship Id="rId313" Type="http://schemas.openxmlformats.org/officeDocument/2006/relationships/hyperlink" Target="consultantplus://offline/ref=2BE0C2FECE6A0D5C64E633FD11913569797537C115637AEF33189F4F4BE9CC696190102EC53C6732960127C2C431E13C09A3C2B02A01BD9C77r6M" TargetMode="External"/><Relationship Id="rId318" Type="http://schemas.openxmlformats.org/officeDocument/2006/relationships/hyperlink" Target="consultantplus://offline/ref=2BE0C2FECE6A0D5C64E633FD11913569797734C3116B7AEF33189F4F4BE9CC696190102CCD3E6331C55B37C68D64E9220CBADCB534017BrEM" TargetMode="External"/><Relationship Id="rId10" Type="http://schemas.openxmlformats.org/officeDocument/2006/relationships/hyperlink" Target="consultantplus://offline/ref=2BE0C2FECE6A0D5C64E633FD11913569797734C3116B7AEF33189F4F4BE9CC696190102EC23E6E6EC04E269E8061F23C0BA3C0B73670r0M" TargetMode="External"/><Relationship Id="rId31" Type="http://schemas.openxmlformats.org/officeDocument/2006/relationships/hyperlink" Target="consultantplus://offline/ref=2BE0C2FECE6A0D5C64E633FD11913569797736C7106D7AEF33189F4F4BE9CC696190102BC03A6C31C55B37C68D64E9220CBADCB534017BrEM" TargetMode="External"/><Relationship Id="rId52" Type="http://schemas.openxmlformats.org/officeDocument/2006/relationships/hyperlink" Target="consultantplus://offline/ref=2BE0C2FECE6A0D5C64E633FD11913569797733C9106E7AEF33189F4F4BE9CC696190102DC73C6631C55B37C68D64E9220CBADCB534017BrEM" TargetMode="External"/><Relationship Id="rId73" Type="http://schemas.openxmlformats.org/officeDocument/2006/relationships/hyperlink" Target="consultantplus://offline/ref=2BE0C2FECE6A0D5C64E633FD11913569797733C9106E7AEF33189F4F4BE9CC696190102DC73F6731C55B37C68D64E9220CBADCB534017BrEM" TargetMode="External"/><Relationship Id="rId78" Type="http://schemas.openxmlformats.org/officeDocument/2006/relationships/hyperlink" Target="consultantplus://offline/ref=2BE0C2FECE6A0D5C64E633FD11913569797736C7106D7AEF33189F4F4BE9CC696190102EC53F663F970127C2C431E13C09A3C2B02A01BD9C77r6M" TargetMode="External"/><Relationship Id="rId94" Type="http://schemas.openxmlformats.org/officeDocument/2006/relationships/hyperlink" Target="consultantplus://offline/ref=2BE0C2FECE6A0D5C64E633FD11913569797736C7106D7AEF33189F4F4BE9CC6961901029C23B6231C55B37C68D64E9220CBADCB534017BrEM" TargetMode="External"/><Relationship Id="rId99" Type="http://schemas.openxmlformats.org/officeDocument/2006/relationships/hyperlink" Target="consultantplus://offline/ref=2BE0C2FECE6A0D5C64E633FD11913569797736C7106D7AEF33189F4F4BE9CC6961901029C2346431C55B37C68D64E9220CBADCB534017BrEM" TargetMode="External"/><Relationship Id="rId101" Type="http://schemas.openxmlformats.org/officeDocument/2006/relationships/hyperlink" Target="consultantplus://offline/ref=2BE0C2FECE6A0D5C64E633FD11913569797437C71B697AEF33189F4F4BE9CC696190102EC53C653E960127C2C431E13C09A3C2B02A01BD9C77r6M" TargetMode="External"/><Relationship Id="rId122" Type="http://schemas.openxmlformats.org/officeDocument/2006/relationships/hyperlink" Target="consultantplus://offline/ref=2BE0C2FECE6A0D5C64E633FD11913569797736C7106B7AEF33189F4F4BE9CC696190102EC53C673F930127C2C431E13C09A3C2B02A01BD9C77r6M" TargetMode="External"/><Relationship Id="rId143" Type="http://schemas.openxmlformats.org/officeDocument/2006/relationships/hyperlink" Target="consultantplus://offline/ref=2BE0C2FECE6A0D5C64E633FD11913569797734C3116B7AEF33189F4F4BE9CC696190102ECD386331C55B37C68D64E9220CBADCB534017BrEM" TargetMode="External"/><Relationship Id="rId148" Type="http://schemas.openxmlformats.org/officeDocument/2006/relationships/hyperlink" Target="consultantplus://offline/ref=2BE0C2FECE6A0D5C64E633FD11913569797734C3116B7AEF33189F4F4BE9CC6961901029CD3F6D31C55B37C68D64E9220CBADCB534017BrEM" TargetMode="External"/><Relationship Id="rId164" Type="http://schemas.openxmlformats.org/officeDocument/2006/relationships/hyperlink" Target="consultantplus://offline/ref=2BE0C2FECE6A0D5C64E633FD11913569797735C31B637AEF33189F4F4BE9CC696190102DC33F603F920127C2C431E13C09A3C2B02A01BD9C77r6M" TargetMode="External"/><Relationship Id="rId169" Type="http://schemas.openxmlformats.org/officeDocument/2006/relationships/hyperlink" Target="consultantplus://offline/ref=2BE0C2FECE6A0D5C64E633FD11913569797735C31B637AEF33189F4F4BE9CC696190102EC53C6439980127C2C431E13C09A3C2B02A01BD9C77r6M" TargetMode="External"/><Relationship Id="rId185" Type="http://schemas.openxmlformats.org/officeDocument/2006/relationships/hyperlink" Target="consultantplus://offline/ref=2BE0C2FECE6A0D5C64E633FD11913569797735C31B637AEF33189F4F4BE9CC696190102EC53C6738910127C2C431E13C09A3C2B02A01BD9C77r6M" TargetMode="External"/><Relationship Id="rId4" Type="http://schemas.openxmlformats.org/officeDocument/2006/relationships/hyperlink" Target="consultantplus://offline/ref=2BE0C2FECE6A0D5C64E633FD11913569797032C6166F7AEF33189F4F4BE9CC696190102EC53C653D930127C2C431E13C09A3C2B02A01BD9C77r6M" TargetMode="External"/><Relationship Id="rId9" Type="http://schemas.openxmlformats.org/officeDocument/2006/relationships/hyperlink" Target="consultantplus://offline/ref=2BE0C2FECE6A0D5C64E633FD11913569797733C9106E7AEF33189F4F4BE9CC6961901029C03F6D31C55B37C68D64E9220CBADCB534017BrEM" TargetMode="External"/><Relationship Id="rId180" Type="http://schemas.openxmlformats.org/officeDocument/2006/relationships/hyperlink" Target="consultantplus://offline/ref=2BE0C2FECE6A0D5C64E633FD11913569797734C3116B7AEF33189F4F4BE9CC696190102CC13A6431C55B37C68D64E9220CBADCB534017BrEM" TargetMode="External"/><Relationship Id="rId210" Type="http://schemas.openxmlformats.org/officeDocument/2006/relationships/hyperlink" Target="consultantplus://offline/ref=2BE0C2FECE6A0D5C64E633FD11913569797036C3146E7AEF33189F4F4BE9CC696190102EC53C653B940127C2C431E13C09A3C2B02A01BD9C77r6M" TargetMode="External"/><Relationship Id="rId215" Type="http://schemas.openxmlformats.org/officeDocument/2006/relationships/hyperlink" Target="consultantplus://offline/ref=2BE0C2FECE6A0D5C64E633FD1191356979703EC3106C7AEF33189F4F4BE9CC696190102EC53C653B910127C2C431E13C09A3C2B02A01BD9C77r6M" TargetMode="External"/><Relationship Id="rId236" Type="http://schemas.openxmlformats.org/officeDocument/2006/relationships/hyperlink" Target="consultantplus://offline/ref=2BE0C2FECE6A0D5C64E633FD11913569797735C31B637AEF33189F4F4BE9CC696190102EC53C653C950127C2C431E13C09A3C2B02A01BD9C77r6M" TargetMode="External"/><Relationship Id="rId257" Type="http://schemas.openxmlformats.org/officeDocument/2006/relationships/hyperlink" Target="consultantplus://offline/ref=2BE0C2FECE6A0D5C64E633FD11913569797734C3116B7AEF33189F4F4BE9CC696190102CCD3F6C31C55B37C68D64E9220CBADCB534017BrEM" TargetMode="External"/><Relationship Id="rId278" Type="http://schemas.openxmlformats.org/officeDocument/2006/relationships/hyperlink" Target="consultantplus://offline/ref=2BE0C2FECE6A0D5C64E633FD11913569797034C211637AEF33189F4F4BE9CC696190102EC53C6538920127C2C431E13C09A3C2B02A01BD9C77r6M" TargetMode="External"/><Relationship Id="rId26" Type="http://schemas.openxmlformats.org/officeDocument/2006/relationships/hyperlink" Target="consultantplus://offline/ref=2BE0C2FECE6A0D5C64E633FD11913569797736C7106D7AEF33189F4F4BE9CC696190102EC0386531C55B37C68D64E9220CBADCB534017BrEM" TargetMode="External"/><Relationship Id="rId231" Type="http://schemas.openxmlformats.org/officeDocument/2006/relationships/hyperlink" Target="consultantplus://offline/ref=2BE0C2FECE6A0D5C64E633FD11913569797734C3116B7AEF33189F4F4BE9CC6961901029C63E6631C55B37C68D64E9220CBADCB534017BrEM" TargetMode="External"/><Relationship Id="rId252" Type="http://schemas.openxmlformats.org/officeDocument/2006/relationships/hyperlink" Target="consultantplus://offline/ref=2BE0C2FECE6A0D5C64E633FD11913569797735C31B637AEF33189F4F4BE9CC6973904822C5397B3A961471938276r7M" TargetMode="External"/><Relationship Id="rId273" Type="http://schemas.openxmlformats.org/officeDocument/2006/relationships/hyperlink" Target="consultantplus://offline/ref=2BE0C2FECE6A0D5C64E633FD11913569797036C3146E7AEF33189F4F4BE9CC696190102EC53C6539950127C2C431E13C09A3C2B02A01BD9C77r6M" TargetMode="External"/><Relationship Id="rId294" Type="http://schemas.openxmlformats.org/officeDocument/2006/relationships/hyperlink" Target="consultantplus://offline/ref=2BE0C2FECE6A0D5C64E633FD11913569797734C3116B7AEF33189F4F4BE9CC696190102BC03F6431C55B37C68D64E9220CBADCB534017BrEM" TargetMode="External"/><Relationship Id="rId308" Type="http://schemas.openxmlformats.org/officeDocument/2006/relationships/hyperlink" Target="consultantplus://offline/ref=2BE0C2FECE6A0D5C64E633FD11913569797032C6166F7AEF33189F4F4BE9CC696190102EC53C653D940127C2C431E13C09A3C2B02A01BD9C77r6M" TargetMode="External"/><Relationship Id="rId47" Type="http://schemas.openxmlformats.org/officeDocument/2006/relationships/hyperlink" Target="consultantplus://offline/ref=2BE0C2FECE6A0D5C64E633FD11913569797736C7106D7AEF33189F4F4BE9CC696190102AC23D6D31C55B37C68D64E9220CBADCB534017BrEM" TargetMode="External"/><Relationship Id="rId68" Type="http://schemas.openxmlformats.org/officeDocument/2006/relationships/hyperlink" Target="consultantplus://offline/ref=2BE0C2FECE6A0D5C64E633FD11913569797733C9106E7AEF33189F4F4BE9CC696190102DC73F6731C55B37C68D64E9220CBADCB534017BrEM" TargetMode="External"/><Relationship Id="rId89" Type="http://schemas.openxmlformats.org/officeDocument/2006/relationships/hyperlink" Target="consultantplus://offline/ref=2BE0C2FECE6A0D5C64E633FD11913569797736C7106D7AEF33189F4F4BE9CC696190102DC33F6C31C55B37C68D64E9220CBADCB534017BrEM" TargetMode="External"/><Relationship Id="rId112" Type="http://schemas.openxmlformats.org/officeDocument/2006/relationships/hyperlink" Target="consultantplus://offline/ref=2BE0C2FECE6A0D5C64E633FD11913569797437C71B687AEF33189F4F4BE9CC696190102EC53C663D990127C2C431E13C09A3C2B02A01BD9C77r6M" TargetMode="External"/><Relationship Id="rId133" Type="http://schemas.openxmlformats.org/officeDocument/2006/relationships/hyperlink" Target="consultantplus://offline/ref=2BE0C2FECE6A0D5C64E633FD11913569797734C3116B7AEF33189F4F4BE9CC696190102EC03E6431C55B37C68D64E9220CBADCB534017BrEM" TargetMode="External"/><Relationship Id="rId154" Type="http://schemas.openxmlformats.org/officeDocument/2006/relationships/hyperlink" Target="consultantplus://offline/ref=2BE0C2FECE6A0D5C64E633FD11913569797034C211637AEF33189F4F4BE9CC696190102EC53C653B910127C2C431E13C09A3C2B02A01BD9C77r6M" TargetMode="External"/><Relationship Id="rId175" Type="http://schemas.openxmlformats.org/officeDocument/2006/relationships/hyperlink" Target="consultantplus://offline/ref=2BE0C2FECE6A0D5C64E633FD11913569797734C3116B7AEF33189F4F4BE9CC696190102CCC356431C55B37C68D64E9220CBADCB534017BrEM" TargetMode="External"/><Relationship Id="rId196" Type="http://schemas.openxmlformats.org/officeDocument/2006/relationships/hyperlink" Target="consultantplus://offline/ref=2BE0C2FECE6A0D5C64E633FD11913569797734C3116B7AEF33189F4F4BE9CC6961901029CD356431C55B37C68D64E9220CBADCB534017BrEM" TargetMode="External"/><Relationship Id="rId200" Type="http://schemas.openxmlformats.org/officeDocument/2006/relationships/hyperlink" Target="consultantplus://offline/ref=2BE0C2FECE6A0D5C64E633FD11913569797734C3116B7AEF33189F4F4BE9CC696190102AC33F6431C55B37C68D64E9220CBADCB534017BrEM" TargetMode="External"/><Relationship Id="rId16" Type="http://schemas.openxmlformats.org/officeDocument/2006/relationships/hyperlink" Target="consultantplus://offline/ref=2BE0C2FECE6A0D5C64E633FD11913569797734C3116B7AEF33189F4F4BE9CC696190102BC1356031C55B37C68D64E9220CBADCB534017BrEM" TargetMode="External"/><Relationship Id="rId221" Type="http://schemas.openxmlformats.org/officeDocument/2006/relationships/hyperlink" Target="consultantplus://offline/ref=2BE0C2FECE6A0D5C64E633FD11913569797036C3146E7AEF33189F4F4BE9CC696190102EC53C6538930127C2C431E13C09A3C2B02A01BD9C77r6M" TargetMode="External"/><Relationship Id="rId242" Type="http://schemas.openxmlformats.org/officeDocument/2006/relationships/hyperlink" Target="consultantplus://offline/ref=2BE0C2FECE6A0D5C64E633FD11913569797735C31B637AEF33189F4F4BE9CC696190102EC53C653C950127C2C431E13C09A3C2B02A01BD9C77r6M" TargetMode="External"/><Relationship Id="rId263" Type="http://schemas.openxmlformats.org/officeDocument/2006/relationships/hyperlink" Target="consultantplus://offline/ref=2BE0C2FECE6A0D5C64E633FD11913569797734C3116B7AEF33189F4F4BE9CC696190102EC53F6733970127C2C431E13C09A3C2B02A01BD9C77r6M" TargetMode="External"/><Relationship Id="rId284" Type="http://schemas.openxmlformats.org/officeDocument/2006/relationships/hyperlink" Target="consultantplus://offline/ref=2BE0C2FECE6A0D5C64E633FD11913569797734C3116B7AEF33189F4F4BE9CC696190102EC53F613A940127C2C431E13C09A3C2B02A01BD9C77r6M" TargetMode="External"/><Relationship Id="rId319" Type="http://schemas.openxmlformats.org/officeDocument/2006/relationships/hyperlink" Target="consultantplus://offline/ref=2BE0C2FECE6A0D5C64E633FD11913569797734C3116B7AEF33189F4F4BE9CC696190102BC33D6031C55B37C68D64E9220CBADCB534017BrEM" TargetMode="External"/><Relationship Id="rId37" Type="http://schemas.openxmlformats.org/officeDocument/2006/relationships/hyperlink" Target="consultantplus://offline/ref=2BE0C2FECE6A0D5C64E633FD11913569797736C7106D7AEF33189F4F4BE9CC696190102AC4386031C55B37C68D64E9220CBADCB534017BrEM" TargetMode="External"/><Relationship Id="rId58" Type="http://schemas.openxmlformats.org/officeDocument/2006/relationships/hyperlink" Target="consultantplus://offline/ref=2BE0C2FECE6A0D5C64E633FD11913569797733C9106E7AEF33189F4F4BE9CC696190102DC73C6631C55B37C68D64E9220CBADCB534017BrEM" TargetMode="External"/><Relationship Id="rId79" Type="http://schemas.openxmlformats.org/officeDocument/2006/relationships/hyperlink" Target="consultantplus://offline/ref=2BE0C2FECE6A0D5C64E633FD11913569797736C7106D7AEF33189F4F4BE9CC6961901029CD356C31C55B37C68D64E9220CBADCB534017BrEM" TargetMode="External"/><Relationship Id="rId102" Type="http://schemas.openxmlformats.org/officeDocument/2006/relationships/hyperlink" Target="consultantplus://offline/ref=2BE0C2FECE6A0D5C64E633FD11913569797437C71B697AEF33189F4F4BE9CC696190102EC53C653E990127C2C431E13C09A3C2B02A01BD9C77r6M" TargetMode="External"/><Relationship Id="rId123" Type="http://schemas.openxmlformats.org/officeDocument/2006/relationships/hyperlink" Target="consultantplus://offline/ref=2BE0C2FECE6A0D5C64E633FD11913569797434C7166C7AEF33189F4F4BE9CC6973904822C5397B3A961471938276r7M" TargetMode="External"/><Relationship Id="rId144" Type="http://schemas.openxmlformats.org/officeDocument/2006/relationships/hyperlink" Target="consultantplus://offline/ref=2BE0C2FECE6A0D5C64E633FD11913569797734C3116B7AEF33189F4F4BE9CC696190102AC03E6331C55B37C68D64E9220CBADCB534017BrEM" TargetMode="External"/><Relationship Id="rId90" Type="http://schemas.openxmlformats.org/officeDocument/2006/relationships/hyperlink" Target="consultantplus://offline/ref=2BE0C2FECE6A0D5C64E633FD11913569797736C7106D7AEF33189F4F4BE9CC6961901029CC3E6D31C55B37C68D64E9220CBADCB534017BrEM" TargetMode="External"/><Relationship Id="rId165" Type="http://schemas.openxmlformats.org/officeDocument/2006/relationships/hyperlink" Target="consultantplus://offline/ref=2BE0C2FECE6A0D5C64E633FD11913569797735C31B637AEF33189F4F4BE9CC696190102DC33F6C39900127C2C431E13C09A3C2B02A01BD9C77r6M" TargetMode="External"/><Relationship Id="rId186" Type="http://schemas.openxmlformats.org/officeDocument/2006/relationships/hyperlink" Target="consultantplus://offline/ref=2BE0C2FECE6A0D5C64E633FD11913569797734C3116B7AEF33189F4F4BE9CC6961901029CC3C6531C55B37C68D64E9220CBADCB534017BrEM" TargetMode="External"/><Relationship Id="rId211" Type="http://schemas.openxmlformats.org/officeDocument/2006/relationships/hyperlink" Target="consultantplus://offline/ref=2BE0C2FECE6A0D5C64E633FD11913569797036C3146E7AEF33189F4F4BE9CC696190102EC53C653E900127C2C431E13C09A3C2B02A01BD9C77r6M" TargetMode="External"/><Relationship Id="rId232" Type="http://schemas.openxmlformats.org/officeDocument/2006/relationships/hyperlink" Target="consultantplus://offline/ref=2BE0C2FECE6A0D5C64E633FD11913569797734C3116B7AEF33189F4F4BE9CC6961901029C2396431C55B37C68D64E9220CBADCB534017BrEM" TargetMode="External"/><Relationship Id="rId253" Type="http://schemas.openxmlformats.org/officeDocument/2006/relationships/hyperlink" Target="consultantplus://offline/ref=2BE0C2FECE6A0D5C64E633FD119135697E703EC1136F7AEF33189F4F4BE9CC696190102EC53C673E910127C2C431E13C09A3C2B02A01BD9C77r6M" TargetMode="External"/><Relationship Id="rId274" Type="http://schemas.openxmlformats.org/officeDocument/2006/relationships/hyperlink" Target="consultantplus://offline/ref=2BE0C2FECE6A0D5C64E633FD11913569797034C211637AEF33189F4F4BE9CC696190102EC53C6538900127C2C431E13C09A3C2B02A01BD9C77r6M" TargetMode="External"/><Relationship Id="rId295" Type="http://schemas.openxmlformats.org/officeDocument/2006/relationships/hyperlink" Target="consultantplus://offline/ref=2BE0C2FECE6A0D5C64E633FD11913569797734C3116B7AEF33189F4F4BE9CC6961901029CD356531C55B37C68D64E9220CBADCB534017BrEM" TargetMode="External"/><Relationship Id="rId309" Type="http://schemas.openxmlformats.org/officeDocument/2006/relationships/hyperlink" Target="consultantplus://offline/ref=2BE0C2FECE6A0D5C64E633FD11913569797434C112687AEF33189F4F4BE9CC696190102EC53C643B910127C2C431E13C09A3C2B02A01BD9C77r6M" TargetMode="External"/><Relationship Id="rId27" Type="http://schemas.openxmlformats.org/officeDocument/2006/relationships/hyperlink" Target="consultantplus://offline/ref=2BE0C2FECE6A0D5C64E633FD11913569797736C7106D7AEF33189F4F4BE9CC696190102ACC3D6131C55B37C68D64E9220CBADCB534017BrEM" TargetMode="External"/><Relationship Id="rId48" Type="http://schemas.openxmlformats.org/officeDocument/2006/relationships/hyperlink" Target="consultantplus://offline/ref=2BE0C2FECE6A0D5C64E633FD11913569797736C7106D7AEF33189F4F4BE9CC696190102AC23E6431C55B37C68D64E9220CBADCB534017BrEM" TargetMode="External"/><Relationship Id="rId69" Type="http://schemas.openxmlformats.org/officeDocument/2006/relationships/hyperlink" Target="consultantplus://offline/ref=2BE0C2FECE6A0D5C64E633FD11913569797733C9106E7AEF33189F4F4BE9CC696190102DC73F6731C55B37C68D64E9220CBADCB534017BrEM" TargetMode="External"/><Relationship Id="rId113" Type="http://schemas.openxmlformats.org/officeDocument/2006/relationships/hyperlink" Target="consultantplus://offline/ref=2BE0C2FECE6A0D5C64E633FD11913569797437C71B687AEF33189F4F4BE9CC696190102EC53C623B990127C2C431E13C09A3C2B02A01BD9C77r6M" TargetMode="External"/><Relationship Id="rId134" Type="http://schemas.openxmlformats.org/officeDocument/2006/relationships/hyperlink" Target="consultantplus://offline/ref=2BE0C2FECE6A0D5C64E633FD11913569797734C3116B7AEF33189F4F4BE9CC6961901029C1396131C55B37C68D64E9220CBADCB534017BrEM" TargetMode="External"/><Relationship Id="rId320" Type="http://schemas.openxmlformats.org/officeDocument/2006/relationships/hyperlink" Target="consultantplus://offline/ref=2BE0C2FECE6A0D5C64E633FD11913569797734C3116B7AEF33189F4F4BE9CC6961901029CC346731C55B37C68D64E9220CBADCB534017BrEM" TargetMode="External"/><Relationship Id="rId80" Type="http://schemas.openxmlformats.org/officeDocument/2006/relationships/hyperlink" Target="consultantplus://offline/ref=2BE0C2FECE6A0D5C64E633FD11913569797736C7106D7AEF33189F4F4BE9CC696190102DC0396131C55B37C68D64E9220CBADCB534017BrEM" TargetMode="External"/><Relationship Id="rId155" Type="http://schemas.openxmlformats.org/officeDocument/2006/relationships/hyperlink" Target="consultantplus://offline/ref=2BE0C2FECE6A0D5C64E633FD11913569797734C3116B7AEF33189F4F4BE9CC6961901029CC346731C55B37C68D64E9220CBADCB534017BrEM" TargetMode="External"/><Relationship Id="rId176" Type="http://schemas.openxmlformats.org/officeDocument/2006/relationships/hyperlink" Target="consultantplus://offline/ref=2BE0C2FECE6A0D5C64E633FD11913569797735C31B637AEF33189F4F4BE9CC696190102EC53C653A990127C2C431E13C09A3C2B02A01BD9C77r6M" TargetMode="External"/><Relationship Id="rId197" Type="http://schemas.openxmlformats.org/officeDocument/2006/relationships/hyperlink" Target="consultantplus://offline/ref=2BE0C2FECE6A0D5C64E633FD11913569797734C3116B7AEF33189F4F4BE9CC696190102EC53F6332970127C2C431E13C09A3C2B02A01BD9C77r6M" TargetMode="External"/><Relationship Id="rId201" Type="http://schemas.openxmlformats.org/officeDocument/2006/relationships/hyperlink" Target="consultantplus://offline/ref=2BE0C2FECE6A0D5C64E633FD11913569797734C3116B7AEF33189F4F4BE9CC696190102EC53F6633940127C2C431E13C09A3C2B02A01BD9C77r6M" TargetMode="External"/><Relationship Id="rId222" Type="http://schemas.openxmlformats.org/officeDocument/2006/relationships/hyperlink" Target="consultantplus://offline/ref=2BE0C2FECE6A0D5C64E633FD11913569797036C3146E7AEF33189F4F4BE9CC696190102EC53C6538920127C2C431E13C09A3C2B02A01BD9C77r6M" TargetMode="External"/><Relationship Id="rId243" Type="http://schemas.openxmlformats.org/officeDocument/2006/relationships/hyperlink" Target="consultantplus://offline/ref=2BE0C2FECE6A0D5C64E633FD11913569797735C31B637AEF33189F4F4BE9CC696190102EC53C653C970127C2C431E13C09A3C2B02A01BD9C77r6M" TargetMode="External"/><Relationship Id="rId264" Type="http://schemas.openxmlformats.org/officeDocument/2006/relationships/hyperlink" Target="consultantplus://offline/ref=2BE0C2FECE6A0D5C64E633FD11913569797734C3116B7AEF33189F4F4BE9CC696190102EC53E623A910127C2C431E13C09A3C2B02A01BD9C77r6M" TargetMode="External"/><Relationship Id="rId285" Type="http://schemas.openxmlformats.org/officeDocument/2006/relationships/hyperlink" Target="consultantplus://offline/ref=2BE0C2FECE6A0D5C64E633FD11913569797734C3116B7AEF33189F4F4BE9CC696190102ACD3C6231C55B37C68D64E9220CBADCB534017BrEM" TargetMode="External"/><Relationship Id="rId17" Type="http://schemas.openxmlformats.org/officeDocument/2006/relationships/hyperlink" Target="consultantplus://offline/ref=2BE0C2FECE6A0D5C64E633FD119135697E7336C313697AEF33189F4F4BE9CC6973904822C5397B3A961471938276r7M" TargetMode="External"/><Relationship Id="rId38" Type="http://schemas.openxmlformats.org/officeDocument/2006/relationships/hyperlink" Target="consultantplus://offline/ref=2BE0C2FECE6A0D5C64E633FD11913569797736C7106D7AEF33189F4F4BE9CC696190102AC43A6231C55B37C68D64E9220CBADCB534017BrEM" TargetMode="External"/><Relationship Id="rId59" Type="http://schemas.openxmlformats.org/officeDocument/2006/relationships/hyperlink" Target="consultantplus://offline/ref=2BE0C2FECE6A0D5C64E633FD11913569797733C9106E7AEF33189F4F4BE9CC696190102DC73C6631C55B37C68D64E9220CBADCB534017BrEM" TargetMode="External"/><Relationship Id="rId103" Type="http://schemas.openxmlformats.org/officeDocument/2006/relationships/hyperlink" Target="consultantplus://offline/ref=2BE0C2FECE6A0D5C64E633FD119135697E7534C01A697AEF33189F4F4BE9CC696190102EC53C653B960127C2C431E13C09A3C2B02A01BD9C77r6M" TargetMode="External"/><Relationship Id="rId124" Type="http://schemas.openxmlformats.org/officeDocument/2006/relationships/hyperlink" Target="consultantplus://offline/ref=2BE0C2FECE6A0D5C64E633FD11913569797434C7166C7AEF33189F4F4BE9CC6973904822C5397B3A961471938276r7M" TargetMode="External"/><Relationship Id="rId310" Type="http://schemas.openxmlformats.org/officeDocument/2006/relationships/hyperlink" Target="consultantplus://offline/ref=2BE0C2FECE6A0D5C64E633FD11913569797732C71B6C7AEF33189F4F4BE9CC696190102EC53C6638940127C2C431E13C09A3C2B02A01BD9C77r6M" TargetMode="External"/><Relationship Id="rId70" Type="http://schemas.openxmlformats.org/officeDocument/2006/relationships/hyperlink" Target="consultantplus://offline/ref=2BE0C2FECE6A0D5C64E633FD11913569797733C9106E7AEF33189F4F4BE9CC696190102DC73F6731C55B37C68D64E9220CBADCB534017BrEM" TargetMode="External"/><Relationship Id="rId91" Type="http://schemas.openxmlformats.org/officeDocument/2006/relationships/hyperlink" Target="consultantplus://offline/ref=2BE0C2FECE6A0D5C64E633FD11913569797736C7106D7AEF33189F4F4BE9CC696190102DC3396231C55B37C68D64E9220CBADCB534017BrEM" TargetMode="External"/><Relationship Id="rId145" Type="http://schemas.openxmlformats.org/officeDocument/2006/relationships/hyperlink" Target="consultantplus://offline/ref=2BE0C2FECE6A0D5C64E633FD11913569797734C3116B7AEF33189F4F4BE9CC696190102EC53E6C3E980127C2C431E13C09A3C2B02A01BD9C77r6M" TargetMode="External"/><Relationship Id="rId166" Type="http://schemas.openxmlformats.org/officeDocument/2006/relationships/hyperlink" Target="consultantplus://offline/ref=2BE0C2FECE6A0D5C64E633FD11913569797734C3116B7AEF33189F4F4BE9CC696190102AC03E6031C55B37C68D64E9220CBADCB534017BrEM" TargetMode="External"/><Relationship Id="rId187" Type="http://schemas.openxmlformats.org/officeDocument/2006/relationships/hyperlink" Target="consultantplus://offline/ref=2BE0C2FECE6A0D5C64E633FD11913569797036C3146E7AEF33189F4F4BE9CC696190102EC53C653B930127C2C431E13C09A3C2B02A01BD9C77r6M" TargetMode="External"/><Relationship Id="rId1" Type="http://schemas.openxmlformats.org/officeDocument/2006/relationships/styles" Target="styles.xml"/><Relationship Id="rId212" Type="http://schemas.openxmlformats.org/officeDocument/2006/relationships/hyperlink" Target="consultantplus://offline/ref=2BE0C2FECE6A0D5C64E633FD11913569797734C3116B7AEF33189F4F4BE9CC696190102EC53F643E930127C2C431E13C09A3C2B02A01BD9C77r6M" TargetMode="External"/><Relationship Id="rId233" Type="http://schemas.openxmlformats.org/officeDocument/2006/relationships/hyperlink" Target="consultantplus://offline/ref=2BE0C2FECE6A0D5C64E633FD11913569797734C3116B7AEF33189F4F4BE9CC696190102EC53F643E930127C2C431E13C09A3C2B02A01BD9C77r6M" TargetMode="External"/><Relationship Id="rId254" Type="http://schemas.openxmlformats.org/officeDocument/2006/relationships/hyperlink" Target="consultantplus://offline/ref=2BE0C2FECE6A0D5C64E633FD11913569797434C112687AEF33189F4F4BE9CC696190102EC53C643B930127C2C431E13C09A3C2B02A01BD9C77r6M" TargetMode="External"/><Relationship Id="rId28" Type="http://schemas.openxmlformats.org/officeDocument/2006/relationships/hyperlink" Target="consultantplus://offline/ref=2BE0C2FECE6A0D5C64E633FD11913569797736C7106D7AEF33189F4F4BE9CC696190102BC0396C31C55B37C68D64E9220CBADCB534017BrEM" TargetMode="External"/><Relationship Id="rId49" Type="http://schemas.openxmlformats.org/officeDocument/2006/relationships/hyperlink" Target="consultantplus://offline/ref=2BE0C2FECE6A0D5C64E633FD11913569797736C7106D7AEF33189F4F4BE9CC6961901029C0346231C55B37C68D64E9220CBADCB534017BrEM" TargetMode="External"/><Relationship Id="rId114" Type="http://schemas.openxmlformats.org/officeDocument/2006/relationships/hyperlink" Target="consultantplus://offline/ref=2BE0C2FECE6A0D5C64E633FD11913569797437C71B687AEF33189F4F4BE9CC696190102EC53C623B980127C2C431E13C09A3C2B02A01BD9C77r6M" TargetMode="External"/><Relationship Id="rId275" Type="http://schemas.openxmlformats.org/officeDocument/2006/relationships/hyperlink" Target="consultantplus://offline/ref=2BE0C2FECE6A0D5C64E633FD11913569797734C3116B7AEF33189F4F4BE9CC696190102AC73C6431C55B37C68D64E9220CBADCB534017BrEM" TargetMode="External"/><Relationship Id="rId296" Type="http://schemas.openxmlformats.org/officeDocument/2006/relationships/hyperlink" Target="consultantplus://offline/ref=2BE0C2FECE6A0D5C64E633FD11913569797734C3116B7AEF33189F4F4BE9CC6961901029CD356431C55B37C68D64E9220CBADCB534017BrEM" TargetMode="External"/><Relationship Id="rId300" Type="http://schemas.openxmlformats.org/officeDocument/2006/relationships/hyperlink" Target="consultantplus://offline/ref=2BE0C2FECE6A0D5C64E633FD11913569797734C3116B7AEF33189F4F4BE9CC6961901029C7346631C55B37C68D64E9220CBADCB534017BrEM" TargetMode="External"/><Relationship Id="rId60" Type="http://schemas.openxmlformats.org/officeDocument/2006/relationships/hyperlink" Target="consultantplus://offline/ref=2BE0C2FECE6A0D5C64E633FD11913569797733C9106E7AEF33189F4F4BE9CC696190102DC73C6631C55B37C68D64E9220CBADCB534017BrEM" TargetMode="External"/><Relationship Id="rId81" Type="http://schemas.openxmlformats.org/officeDocument/2006/relationships/hyperlink" Target="consultantplus://offline/ref=2BE0C2FECE6A0D5C64E633FD11913569797736C7106D7AEF33189F4F4BE9CC696190102DC0396131C55B37C68D64E9220CBADCB534017BrEM" TargetMode="External"/><Relationship Id="rId135" Type="http://schemas.openxmlformats.org/officeDocument/2006/relationships/hyperlink" Target="consultantplus://offline/ref=2BE0C2FECE6A0D5C64E633FD11913569797734C3116B7AEF33189F4F4BE9CC696190102CCC3F6731C55B37C68D64E9220CBADCB534017BrEM" TargetMode="External"/><Relationship Id="rId156" Type="http://schemas.openxmlformats.org/officeDocument/2006/relationships/hyperlink" Target="consultantplus://offline/ref=2BE0C2FECE6A0D5C64E633FD11913569797734C3116B7AEF33189F4F4BE9CC6961901028C43C6731C55B37C68D64E9220CBADCB534017BrEM" TargetMode="External"/><Relationship Id="rId177" Type="http://schemas.openxmlformats.org/officeDocument/2006/relationships/hyperlink" Target="consultantplus://offline/ref=2BE0C2FECE6A0D5C64E633FD11913569797735C31B637AEF33189F4F4BE9CC696190102EC53C653A990127C2C431E13C09A3C2B02A01BD9C77r6M" TargetMode="External"/><Relationship Id="rId198" Type="http://schemas.openxmlformats.org/officeDocument/2006/relationships/hyperlink" Target="consultantplus://offline/ref=2BE0C2FECE6A0D5C64E633FD11913569797734C3116B7AEF33189F4F4BE9CC6961901029C73B6131C55B37C68D64E9220CBADCB534017BrEM" TargetMode="External"/><Relationship Id="rId321" Type="http://schemas.openxmlformats.org/officeDocument/2006/relationships/hyperlink" Target="consultantplus://offline/ref=2BE0C2FECE6A0D5C64E633FD11913569797734C3116B7AEF33189F4F4BE9CC6961901028C43C6731C55B37C68D64E9220CBADCB534017BrEM" TargetMode="External"/><Relationship Id="rId202" Type="http://schemas.openxmlformats.org/officeDocument/2006/relationships/hyperlink" Target="consultantplus://offline/ref=2BE0C2FECE6A0D5C64E633FD11913569797636C612687AEF33189F4F4BE9CC696190102AC7386E6EC04E269E8061F23C0BA3C0B73670r0M" TargetMode="External"/><Relationship Id="rId223" Type="http://schemas.openxmlformats.org/officeDocument/2006/relationships/hyperlink" Target="consultantplus://offline/ref=2BE0C2FECE6A0D5C64E633FD11913569797734C3116B7AEF33189F4F4BE9CC696190102BC33E6431C55B37C68D64E9220CBADCB534017BrEM" TargetMode="External"/><Relationship Id="rId244" Type="http://schemas.openxmlformats.org/officeDocument/2006/relationships/hyperlink" Target="consultantplus://offline/ref=2BE0C2FECE6A0D5C64E633FD11913569797735C31B637AEF33189F4F4BE9CC696190102EC53C653C980127C2C431E13C09A3C2B02A01BD9C77r6M" TargetMode="External"/><Relationship Id="rId18" Type="http://schemas.openxmlformats.org/officeDocument/2006/relationships/hyperlink" Target="consultantplus://offline/ref=2BE0C2FECE6A0D5C64E633FD11913569797734C3116B7AEF33189F4F4BE9CC696190102DCD3F6431C55B37C68D64E9220CBADCB534017BrEM" TargetMode="External"/><Relationship Id="rId39" Type="http://schemas.openxmlformats.org/officeDocument/2006/relationships/hyperlink" Target="consultantplus://offline/ref=2BE0C2FECE6A0D5C64E633FD11913569797736C7106D7AEF33189F4F4BE9CC696190102AC43B6331C55B37C68D64E9220CBADCB534017BrEM" TargetMode="External"/><Relationship Id="rId265" Type="http://schemas.openxmlformats.org/officeDocument/2006/relationships/hyperlink" Target="consultantplus://offline/ref=2BE0C2FECE6A0D5C64E633FD11913569797734C3116B7AEF33189F4F4BE9CC696190102CC03B6231C55B37C68D64E9220CBADCB534017BrEM" TargetMode="External"/><Relationship Id="rId286" Type="http://schemas.openxmlformats.org/officeDocument/2006/relationships/hyperlink" Target="consultantplus://offline/ref=2BE0C2FECE6A0D5C64E633FD11913569797734C3116B7AEF33189F4F4BE9CC696190102EC53F603D940127C2C431E13C09A3C2B02A01BD9C77r6M" TargetMode="External"/><Relationship Id="rId50" Type="http://schemas.openxmlformats.org/officeDocument/2006/relationships/hyperlink" Target="consultantplus://offline/ref=2BE0C2FECE6A0D5C64E633FD11913569797736C7106D7AEF33189F4F4BE9CC696190102AC23F6531C55B37C68D64E9220CBADCB534017BrEM" TargetMode="External"/><Relationship Id="rId104" Type="http://schemas.openxmlformats.org/officeDocument/2006/relationships/hyperlink" Target="consultantplus://offline/ref=2BE0C2FECE6A0D5C64E633FD119135697E7534C01A697AEF33189F4F4BE9CC696190102EC53C6539950127C2C431E13C09A3C2B02A01BD9C77r6M" TargetMode="External"/><Relationship Id="rId125" Type="http://schemas.openxmlformats.org/officeDocument/2006/relationships/hyperlink" Target="consultantplus://offline/ref=2BE0C2FECE6A0D5C64E633FD1191356979703FC7176D7AEF33189F4F4BE9CC6973904822C5397B3A961471938276r7M" TargetMode="External"/><Relationship Id="rId146" Type="http://schemas.openxmlformats.org/officeDocument/2006/relationships/hyperlink" Target="consultantplus://offline/ref=2BE0C2FECE6A0D5C64E633FD11913569797734C3116B7AEF33189F4F4BE9CC696190102AC63D6431C55B37C68D64E9220CBADCB534017BrEM" TargetMode="External"/><Relationship Id="rId167" Type="http://schemas.openxmlformats.org/officeDocument/2006/relationships/hyperlink" Target="consultantplus://offline/ref=2BE0C2FECE6A0D5C64E633FD11913569797735C31B637AEF33189F4F4BE9CC696190102EC53C643E920127C2C431E13C09A3C2B02A01BD9C77r6M" TargetMode="External"/><Relationship Id="rId188" Type="http://schemas.openxmlformats.org/officeDocument/2006/relationships/hyperlink" Target="consultantplus://offline/ref=2BE0C2FECE6A0D5C64E633FD11913569797034C211637AEF33189F4F4BE9CC696190102EC53C653B930127C2C431E13C09A3C2B02A01BD9C77r6M" TargetMode="External"/><Relationship Id="rId311" Type="http://schemas.openxmlformats.org/officeDocument/2006/relationships/hyperlink" Target="consultantplus://offline/ref=2BE0C2FECE6A0D5C64E633FD11913569797036C3146E7AEF33189F4F4BE9CC696190102EC53C6539970127C2C431E13C09A3C2B02A01BD9C77r6M" TargetMode="External"/><Relationship Id="rId71" Type="http://schemas.openxmlformats.org/officeDocument/2006/relationships/hyperlink" Target="consultantplus://offline/ref=2BE0C2FECE6A0D5C64E633FD11913569797733C9106E7AEF33189F4F4BE9CC696190102DC73F6731C55B37C68D64E9220CBADCB534017BrEM" TargetMode="External"/><Relationship Id="rId92" Type="http://schemas.openxmlformats.org/officeDocument/2006/relationships/hyperlink" Target="consultantplus://offline/ref=2BE0C2FECE6A0D5C64E633FD11913569797736C7106D7AEF33189F4F4BE9CC6961901029C23B6331C55B37C68D64E9220CBADCB534017BrEM" TargetMode="External"/><Relationship Id="rId213" Type="http://schemas.openxmlformats.org/officeDocument/2006/relationships/hyperlink" Target="consultantplus://offline/ref=2BE0C2FECE6A0D5C64E633FD11913569797036C3146E7AEF33189F4F4BE9CC696190102EC53C653B940127C2C431E13C09A3C2B02A01BD9C77r6M" TargetMode="External"/><Relationship Id="rId234" Type="http://schemas.openxmlformats.org/officeDocument/2006/relationships/hyperlink" Target="consultantplus://offline/ref=2BE0C2FECE6A0D5C64E633FD11913569797034C211637AEF33189F4F4BE9CC696190102EC53C653B980127C2C431E13C09A3C2B02A01BD9C77r6M" TargetMode="External"/><Relationship Id="rId2" Type="http://schemas.openxmlformats.org/officeDocument/2006/relationships/settings" Target="settings.xml"/><Relationship Id="rId29" Type="http://schemas.openxmlformats.org/officeDocument/2006/relationships/hyperlink" Target="consultantplus://offline/ref=2BE0C2FECE6A0D5C64E633FD11913569797736C7106D7AEF33189F4F4BE9CC696190102BC03A6031C55B37C68D64E9220CBADCB534017BrEM" TargetMode="External"/><Relationship Id="rId255" Type="http://schemas.openxmlformats.org/officeDocument/2006/relationships/hyperlink" Target="consultantplus://offline/ref=2BE0C2FECE6A0D5C64E633FD11913569797734C3116B7AEF33189F4F4BE9CC696190102DC53F6131C55B37C68D64E9220CBADCB534017BrEM" TargetMode="External"/><Relationship Id="rId276" Type="http://schemas.openxmlformats.org/officeDocument/2006/relationships/hyperlink" Target="consultantplus://offline/ref=2BE0C2FECE6A0D5C64E633FD11913569797036C3146E7AEF33189F4F4BE9CC696190102EC53C6539940127C2C431E13C09A3C2B02A01BD9C77r6M" TargetMode="External"/><Relationship Id="rId297" Type="http://schemas.openxmlformats.org/officeDocument/2006/relationships/hyperlink" Target="consultantplus://offline/ref=2BE0C2FECE6A0D5C64E633FD11913569797734C3116B7AEF33189F4F4BE9CC696190102EC53F6332970127C2C431E13C09A3C2B02A01BD9C77r6M" TargetMode="External"/><Relationship Id="rId40" Type="http://schemas.openxmlformats.org/officeDocument/2006/relationships/hyperlink" Target="consultantplus://offline/ref=2BE0C2FECE6A0D5C64E633FD11913569797736C7106D7AEF33189F4F4BE9CC696190102AC4346231C55B37C68D64E9220CBADCB534017BrEM" TargetMode="External"/><Relationship Id="rId115" Type="http://schemas.openxmlformats.org/officeDocument/2006/relationships/hyperlink" Target="consultantplus://offline/ref=2BE0C2FECE6A0D5C64E633FD11913569797437C71B6E7AEF33189F4F4BE9CC696190102EC53C6539910127C2C431E13C09A3C2B02A01BD9C77r6M" TargetMode="External"/><Relationship Id="rId136" Type="http://schemas.openxmlformats.org/officeDocument/2006/relationships/hyperlink" Target="consultantplus://offline/ref=2BE0C2FECE6A0D5C64E633FD11913569797734C3116B7AEF33189F4F4BE9CC6961901029CD3D6C31C55B37C68D64E9220CBADCB534017BrEM" TargetMode="External"/><Relationship Id="rId157" Type="http://schemas.openxmlformats.org/officeDocument/2006/relationships/hyperlink" Target="consultantplus://offline/ref=2BE0C2FECE6A0D5C64E633FD11913569797734C3116B7AEF33189F4F4BE9CC696190102DCD386631C55B37C68D64E9220CBADCB534017BrEM" TargetMode="External"/><Relationship Id="rId178" Type="http://schemas.openxmlformats.org/officeDocument/2006/relationships/hyperlink" Target="consultantplus://offline/ref=2BE0C2FECE6A0D5C64E633FD11913569797735C31B637AEF33189F4F4BE9CC696190102EC53C653A990127C2C431E13C09A3C2B02A01BD9C77r6M" TargetMode="External"/><Relationship Id="rId301" Type="http://schemas.openxmlformats.org/officeDocument/2006/relationships/hyperlink" Target="consultantplus://offline/ref=2BE0C2FECE6A0D5C64E633FD11913569797734C3116B7AEF33189F4F4BE9CC6961901029CD3F6231C55B37C68D64E9220CBADCB534017BrEM" TargetMode="External"/><Relationship Id="rId322" Type="http://schemas.openxmlformats.org/officeDocument/2006/relationships/hyperlink" Target="consultantplus://offline/ref=2BE0C2FECE6A0D5C64E633FD11913569797734C3116B7AEF33189F4F4BE9CC6961901028C43D6C31C55B37C68D64E9220CBADCB534017BrEM" TargetMode="External"/><Relationship Id="rId61" Type="http://schemas.openxmlformats.org/officeDocument/2006/relationships/hyperlink" Target="consultantplus://offline/ref=2BE0C2FECE6A0D5C64E633FD11913569797733C9106E7AEF33189F4F4BE9CC696190102DC73C6631C55B37C68D64E9220CBADCB534017BrEM" TargetMode="External"/><Relationship Id="rId82" Type="http://schemas.openxmlformats.org/officeDocument/2006/relationships/hyperlink" Target="consultantplus://offline/ref=2BE0C2FECE6A0D5C64E633FD11913569797736C7106D7AEF33189F4F4BE9CC6961901029C5386231C55B37C68D64E9220CBADCB534017BrEM" TargetMode="External"/><Relationship Id="rId199" Type="http://schemas.openxmlformats.org/officeDocument/2006/relationships/hyperlink" Target="consultantplus://offline/ref=2BE0C2FECE6A0D5C64E633FD11913569797734C3116B7AEF33189F4F4BE9CC6961901029C7346631C55B37C68D64E9220CBADCB534017BrEM" TargetMode="External"/><Relationship Id="rId203" Type="http://schemas.openxmlformats.org/officeDocument/2006/relationships/hyperlink" Target="consultantplus://offline/ref=2BE0C2FECE6A0D5C64E633FD11913569797734C3116B7AEF33189F4F4BE9CC6961901029C2346C31C55B37C68D64E9220CBADCB534017BrE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24</Pages>
  <Words>22278</Words>
  <Characters>126987</Characters>
  <Application>Microsoft Office Word</Application>
  <DocSecurity>0</DocSecurity>
  <Lines>1058</Lines>
  <Paragraphs>297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148968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Мязина Мария Сергеевна</dc:creator>
  <cp:keywords/>
  <dc:description/>
  <cp:lastModifiedBy>Мязина Мария Сергеевна</cp:lastModifiedBy>
  <cp:revision>1</cp:revision>
  <dcterms:created xsi:type="dcterms:W3CDTF">2023-07-05T12:43:00Z</dcterms:created>
  <dcterms:modified xsi:type="dcterms:W3CDTF">2023-07-05T12:44:00Z</dcterms:modified>
</cp:coreProperties>
</file>